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tabs>
          <w:tab w:val="left" w:pos="2721"/>
        </w:tabs>
        <w:kinsoku/>
        <w:wordWrap/>
        <w:overflowPunct/>
        <w:topLinePunct w:val="0"/>
        <w:autoSpaceDE/>
        <w:autoSpaceDN/>
        <w:bidi w:val="0"/>
        <w:adjustRightInd/>
        <w:snapToGrid/>
        <w:spacing w:line="580" w:lineRule="exact"/>
        <w:ind w:firstLine="2650" w:firstLineChars="600"/>
        <w:jc w:val="both"/>
        <w:textAlignment w:val="auto"/>
        <w:rPr>
          <w:rFonts w:hint="eastAsia" w:ascii="仿宋_GB2312" w:hAnsi="仿宋_GB2312" w:eastAsia="仿宋_GB2312" w:cs="仿宋_GB2312"/>
          <w:sz w:val="32"/>
          <w:szCs w:val="32"/>
        </w:rPr>
      </w:pPr>
      <w:r>
        <w:rPr>
          <w:rFonts w:hint="eastAsia" w:ascii="方正大标宋简体" w:hAnsi="文星标宋" w:eastAsia="方正大标宋简体" w:cs="文星标宋"/>
          <w:b/>
          <w:bCs/>
          <w:sz w:val="44"/>
          <w:szCs w:val="44"/>
          <w:lang w:val="en-US" w:eastAsia="zh-CN"/>
        </w:rPr>
        <w:t>厚坡镇人民政府</w:t>
      </w:r>
      <w:r>
        <w:rPr>
          <w:rFonts w:hint="eastAsia" w:ascii="仿宋_GB2312" w:hAnsi="仿宋_GB2312" w:eastAsia="仿宋_GB2312" w:cs="仿宋_GB2312"/>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文星标宋" w:eastAsia="方正大标宋简体" w:cs="文星标宋"/>
          <w:b/>
          <w:bCs/>
          <w:sz w:val="44"/>
          <w:szCs w:val="44"/>
          <w:lang w:val="en-US" w:eastAsia="zh-CN"/>
        </w:rPr>
      </w:pPr>
      <w:r>
        <w:rPr>
          <w:rFonts w:hint="eastAsia" w:ascii="方正大标宋简体" w:hAnsi="文星标宋" w:eastAsia="方正大标宋简体" w:cs="文星标宋"/>
          <w:b/>
          <w:bCs/>
          <w:sz w:val="44"/>
          <w:szCs w:val="44"/>
          <w:lang w:val="en-US" w:eastAsia="zh-CN"/>
        </w:rPr>
        <w:t>关于举办</w:t>
      </w:r>
      <w:r>
        <w:rPr>
          <w:rFonts w:hint="eastAsia" w:ascii="方正大标宋简体" w:hAnsi="文星标宋" w:eastAsia="方正大标宋简体" w:cs="文星标宋"/>
          <w:b/>
          <w:bCs/>
          <w:sz w:val="44"/>
          <w:szCs w:val="44"/>
        </w:rPr>
        <w:t>202</w:t>
      </w:r>
      <w:r>
        <w:rPr>
          <w:rFonts w:hint="eastAsia" w:ascii="方正大标宋简体" w:hAnsi="文星标宋" w:eastAsia="方正大标宋简体" w:cs="文星标宋"/>
          <w:b/>
          <w:bCs/>
          <w:sz w:val="44"/>
          <w:szCs w:val="44"/>
          <w:lang w:val="en-US" w:eastAsia="zh-CN"/>
        </w:rPr>
        <w:t>1年</w:t>
      </w:r>
      <w:r>
        <w:rPr>
          <w:rFonts w:hint="eastAsia" w:ascii="方正大标宋简体" w:hAnsi="文星标宋" w:eastAsia="方正大标宋简体" w:cs="文星标宋"/>
          <w:b/>
          <w:bCs/>
          <w:sz w:val="44"/>
          <w:szCs w:val="44"/>
          <w:lang w:eastAsia="zh-CN"/>
        </w:rPr>
        <w:t>“迎元旦、</w:t>
      </w:r>
      <w:r>
        <w:rPr>
          <w:rFonts w:hint="eastAsia" w:ascii="方正大标宋简体" w:hAnsi="文星标宋" w:eastAsia="方正大标宋简体" w:cs="文星标宋"/>
          <w:b/>
          <w:bCs/>
          <w:sz w:val="44"/>
          <w:szCs w:val="44"/>
          <w:lang w:val="en-US" w:eastAsia="zh-CN"/>
        </w:rPr>
        <w:t>商贸城杯”</w:t>
      </w:r>
      <w:r>
        <w:rPr>
          <w:rFonts w:hint="eastAsia" w:ascii="方正大标宋简体" w:hAnsi="文星标宋" w:eastAsia="方正大标宋简体" w:cs="文星标宋"/>
          <w:b/>
          <w:bCs/>
          <w:sz w:val="44"/>
          <w:szCs w:val="44"/>
        </w:rPr>
        <w:t>全民健身乒乓球团体赛</w:t>
      </w:r>
      <w:r>
        <w:rPr>
          <w:rFonts w:hint="eastAsia" w:ascii="方正大标宋简体" w:hAnsi="文星标宋" w:eastAsia="方正大标宋简体" w:cs="文星标宋"/>
          <w:b/>
          <w:bCs/>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Verdana" w:eastAsia="仿宋_GB2312" w:cs="宋体"/>
          <w:color w:val="000000"/>
          <w:spacing w:val="-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Verdana" w:eastAsia="仿宋_GB2312" w:cs="宋体"/>
          <w:color w:val="000000"/>
          <w:spacing w:val="-2"/>
          <w:kern w:val="0"/>
          <w:sz w:val="32"/>
          <w:szCs w:val="32"/>
          <w:lang w:val="en-US" w:eastAsia="zh-CN"/>
        </w:rPr>
      </w:pPr>
      <w:r>
        <w:rPr>
          <w:rFonts w:hint="eastAsia" w:ascii="仿宋_GB2312" w:hAnsi="Verdana" w:eastAsia="仿宋_GB2312" w:cs="宋体"/>
          <w:color w:val="000000"/>
          <w:spacing w:val="-2"/>
          <w:kern w:val="0"/>
          <w:sz w:val="32"/>
          <w:szCs w:val="32"/>
          <w:lang w:val="en-US" w:eastAsia="zh-CN"/>
        </w:rPr>
        <w:t>各村、镇直各单位：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方正大标宋简体" w:hAnsi="文星标宋" w:eastAsia="方正大标宋简体" w:cs="文星标宋"/>
          <w:b/>
          <w:bCs/>
          <w:sz w:val="44"/>
          <w:szCs w:val="44"/>
        </w:rPr>
      </w:pPr>
      <w:r>
        <w:rPr>
          <w:rFonts w:hint="eastAsia" w:ascii="仿宋_GB2312" w:eastAsia="仿宋_GB2312"/>
          <w:sz w:val="32"/>
          <w:szCs w:val="32"/>
        </w:rPr>
        <w:t>为了全面</w:t>
      </w:r>
      <w:r>
        <w:rPr>
          <w:rFonts w:hint="eastAsia" w:ascii="仿宋_GB2312" w:hAnsi="Verdana" w:eastAsia="仿宋_GB2312" w:cs="宋体"/>
          <w:color w:val="000000"/>
          <w:spacing w:val="-2"/>
          <w:kern w:val="0"/>
          <w:sz w:val="32"/>
          <w:szCs w:val="32"/>
        </w:rPr>
        <w:t>贯彻落实《全民健身条例》，</w:t>
      </w:r>
      <w:r>
        <w:rPr>
          <w:rFonts w:ascii="仿宋_GB2312" w:hAnsi="Verdana" w:eastAsia="仿宋_GB2312" w:cs="宋体"/>
          <w:color w:val="000000"/>
          <w:spacing w:val="-2"/>
          <w:kern w:val="0"/>
          <w:sz w:val="32"/>
          <w:szCs w:val="32"/>
        </w:rPr>
        <w:t>提</w:t>
      </w:r>
      <w:r>
        <w:rPr>
          <w:rFonts w:hint="eastAsia" w:ascii="仿宋_GB2312" w:hAnsi="Verdana" w:eastAsia="仿宋_GB2312" w:cs="宋体"/>
          <w:color w:val="000000"/>
          <w:spacing w:val="-2"/>
          <w:kern w:val="0"/>
          <w:sz w:val="32"/>
          <w:szCs w:val="32"/>
        </w:rPr>
        <w:t>升</w:t>
      </w:r>
      <w:r>
        <w:rPr>
          <w:rFonts w:ascii="仿宋_GB2312" w:hAnsi="Verdana" w:eastAsia="仿宋_GB2312" w:cs="宋体"/>
          <w:color w:val="000000"/>
          <w:spacing w:val="-2"/>
          <w:kern w:val="0"/>
          <w:sz w:val="32"/>
          <w:szCs w:val="32"/>
        </w:rPr>
        <w:t>我</w:t>
      </w:r>
      <w:r>
        <w:rPr>
          <w:rFonts w:hint="eastAsia" w:ascii="仿宋_GB2312" w:hAnsi="Verdana" w:eastAsia="仿宋_GB2312" w:cs="宋体"/>
          <w:color w:val="000000"/>
          <w:spacing w:val="-2"/>
          <w:kern w:val="0"/>
          <w:sz w:val="32"/>
          <w:szCs w:val="32"/>
          <w:lang w:eastAsia="zh-CN"/>
        </w:rPr>
        <w:t>镇</w:t>
      </w:r>
      <w:r>
        <w:rPr>
          <w:rFonts w:hint="eastAsia" w:ascii="仿宋_GB2312" w:hAnsi="Verdana" w:eastAsia="仿宋_GB2312" w:cs="宋体"/>
          <w:color w:val="000000"/>
          <w:spacing w:val="-2"/>
          <w:kern w:val="0"/>
          <w:sz w:val="32"/>
          <w:szCs w:val="32"/>
        </w:rPr>
        <w:t>乒乓</w:t>
      </w:r>
      <w:r>
        <w:rPr>
          <w:rFonts w:ascii="仿宋_GB2312" w:hAnsi="Verdana" w:eastAsia="仿宋_GB2312" w:cs="宋体"/>
          <w:color w:val="000000"/>
          <w:spacing w:val="-2"/>
          <w:kern w:val="0"/>
          <w:sz w:val="32"/>
          <w:szCs w:val="32"/>
        </w:rPr>
        <w:t>球竞技水平</w:t>
      </w:r>
      <w:r>
        <w:rPr>
          <w:rFonts w:hint="eastAsia" w:ascii="仿宋_GB2312" w:hAnsi="Verdana" w:eastAsia="仿宋_GB2312" w:cs="宋体"/>
          <w:color w:val="000000"/>
          <w:spacing w:val="-2"/>
          <w:kern w:val="0"/>
          <w:sz w:val="32"/>
          <w:szCs w:val="32"/>
        </w:rPr>
        <w:t>，达到强身健体的目的，</w:t>
      </w:r>
      <w:r>
        <w:rPr>
          <w:rFonts w:hint="eastAsia" w:ascii="仿宋_GB2312" w:hAnsi="Verdana" w:eastAsia="仿宋_GB2312" w:cs="宋体"/>
          <w:color w:val="000000"/>
          <w:spacing w:val="-2"/>
          <w:kern w:val="0"/>
          <w:sz w:val="32"/>
          <w:szCs w:val="32"/>
          <w:lang w:val="en-US" w:eastAsia="zh-CN"/>
        </w:rPr>
        <w:t>经研究将于12月30日-31日举办厚坡镇2021年“迎元旦、商贸城杯”全民健身乒乓球团体比赛活动。请各村、镇直各单位、各乒乓球爱好者</w:t>
      </w:r>
      <w:r>
        <w:rPr>
          <w:rFonts w:hint="eastAsia" w:ascii="仿宋_GB2312" w:hAnsi="仿宋_GB2312" w:eastAsia="仿宋_GB2312" w:cs="仿宋_GB2312"/>
          <w:sz w:val="32"/>
          <w:szCs w:val="32"/>
          <w:lang w:val="en-US" w:eastAsia="zh-CN"/>
        </w:rPr>
        <w:t>积极报名，按时参赛。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lang w:val="en-US" w:eastAsia="zh-CN"/>
        </w:rPr>
      </w:pPr>
      <w:r>
        <w:rPr>
          <w:rFonts w:hint="eastAsia" w:ascii="方正大标宋简体" w:hAnsi="文星标宋" w:eastAsia="方正大标宋简体" w:cs="文星标宋"/>
          <w:b/>
          <w:bCs/>
          <w:sz w:val="44"/>
          <w:szCs w:val="44"/>
          <w:lang w:val="en-US" w:eastAsia="zh-CN"/>
        </w:rPr>
        <w:t xml:space="preserve">             </w:t>
      </w:r>
      <w:r>
        <w:rPr>
          <w:rFonts w:hint="eastAsia" w:ascii="仿宋" w:hAnsi="仿宋" w:eastAsia="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eastAsia="zh-CN"/>
        </w:rPr>
        <w:t>厚坡镇人民政府</w:t>
      </w:r>
    </w:p>
    <w:p>
      <w:pPr>
        <w:keepNext w:val="0"/>
        <w:keepLines w:val="0"/>
        <w:pageBreakBefore w:val="0"/>
        <w:widowControl w:val="0"/>
        <w:kinsoku/>
        <w:wordWrap/>
        <w:overflowPunct/>
        <w:topLinePunct w:val="0"/>
        <w:autoSpaceDE/>
        <w:autoSpaceDN/>
        <w:bidi w:val="0"/>
        <w:adjustRightInd/>
        <w:snapToGrid/>
        <w:spacing w:line="580" w:lineRule="exact"/>
        <w:ind w:firstLine="5688" w:firstLineChars="1800"/>
        <w:jc w:val="left"/>
        <w:textAlignment w:val="auto"/>
        <w:rPr>
          <w:rFonts w:hint="eastAsia" w:ascii="仿宋" w:hAnsi="仿宋" w:eastAsia="仿宋" w:cs="仿宋"/>
          <w:color w:val="000000"/>
          <w:spacing w:val="-2"/>
          <w:kern w:val="0"/>
          <w:sz w:val="32"/>
          <w:szCs w:val="32"/>
          <w:lang w:val="en-US" w:eastAsia="zh-CN"/>
        </w:rPr>
      </w:pPr>
      <w:r>
        <w:rPr>
          <w:rFonts w:hint="eastAsia" w:ascii="仿宋" w:hAnsi="仿宋" w:eastAsia="仿宋" w:cs="仿宋"/>
          <w:color w:val="000000"/>
          <w:spacing w:val="-2"/>
          <w:kern w:val="0"/>
          <w:sz w:val="32"/>
          <w:szCs w:val="32"/>
          <w:lang w:val="en-US" w:eastAsia="zh-CN"/>
        </w:rPr>
        <w:t>2020年12月15日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1325" w:hanging="1325" w:hangingChars="300"/>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1325" w:hanging="1325" w:hangingChars="300"/>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1325" w:hanging="1325" w:hangingChars="300"/>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1325" w:hanging="1325" w:hangingChars="300"/>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1325" w:hanging="1325" w:hangingChars="300"/>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1325" w:hanging="1325" w:hangingChars="300"/>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1325" w:hanging="1325" w:hangingChars="300"/>
        <w:jc w:val="both"/>
        <w:textAlignment w:val="auto"/>
        <w:rPr>
          <w:rFonts w:hint="eastAsia" w:ascii="方正大标宋简体" w:hAnsi="文星标宋" w:eastAsia="方正大标宋简体" w:cs="文星标宋"/>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文星标宋" w:eastAsia="方正大标宋简体" w:cs="文星标宋"/>
          <w:b/>
          <w:bCs/>
          <w:sz w:val="44"/>
          <w:szCs w:val="44"/>
        </w:rPr>
      </w:pPr>
      <w:r>
        <w:rPr>
          <w:rFonts w:hint="eastAsia" w:ascii="方正大标宋简体" w:hAnsi="文星标宋" w:eastAsia="方正大标宋简体" w:cs="文星标宋"/>
          <w:b/>
          <w:bCs/>
          <w:sz w:val="44"/>
          <w:szCs w:val="44"/>
        </w:rPr>
        <w:t>2021</w:t>
      </w:r>
      <w:r>
        <w:rPr>
          <w:rFonts w:hint="eastAsia" w:ascii="方正大标宋简体" w:hAnsi="文星标宋" w:eastAsia="方正大标宋简体" w:cs="文星标宋"/>
          <w:b/>
          <w:bCs/>
          <w:sz w:val="44"/>
          <w:szCs w:val="44"/>
          <w:lang w:eastAsia="zh-CN"/>
        </w:rPr>
        <w:t>年厚坡镇“迎元旦、</w:t>
      </w:r>
      <w:r>
        <w:rPr>
          <w:rFonts w:hint="eastAsia" w:ascii="方正大标宋简体" w:hAnsi="文星标宋" w:eastAsia="方正大标宋简体" w:cs="文星标宋"/>
          <w:b/>
          <w:bCs/>
          <w:sz w:val="44"/>
          <w:szCs w:val="44"/>
          <w:lang w:val="en-US" w:eastAsia="zh-CN"/>
        </w:rPr>
        <w:t>商贸城杯”</w:t>
      </w:r>
      <w:r>
        <w:rPr>
          <w:rFonts w:hint="eastAsia" w:ascii="方正大标宋简体" w:hAnsi="文星标宋" w:eastAsia="方正大标宋简体" w:cs="文星标宋"/>
          <w:b/>
          <w:bCs/>
          <w:sz w:val="44"/>
          <w:szCs w:val="44"/>
        </w:rPr>
        <w:t>全民健身乒乓球团体赛竞赛规程</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一、主办单位：</w:t>
      </w:r>
      <w:bookmarkStart w:id="0" w:name="_GoBack"/>
      <w:bookmarkEnd w:id="0"/>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_GB2312" w:hAnsi="仿宋" w:eastAsia="仿宋_GB2312"/>
          <w:sz w:val="30"/>
          <w:szCs w:val="30"/>
          <w:lang w:eastAsia="zh-CN"/>
        </w:rPr>
      </w:pPr>
      <w:r>
        <w:rPr>
          <w:rFonts w:hint="eastAsia" w:ascii="仿宋_GB2312" w:hAnsi="仿宋" w:eastAsia="仿宋_GB2312"/>
          <w:sz w:val="30"/>
          <w:szCs w:val="30"/>
          <w:lang w:eastAsia="zh-CN"/>
        </w:rPr>
        <w:t>厚坡镇人民政府</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二、承办单位：</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lang w:eastAsia="zh-CN"/>
        </w:rPr>
      </w:pPr>
      <w:r>
        <w:rPr>
          <w:rFonts w:hint="eastAsia" w:ascii="仿宋" w:hAnsi="仿宋" w:eastAsia="仿宋"/>
          <w:sz w:val="30"/>
          <w:szCs w:val="30"/>
          <w:lang w:eastAsia="zh-CN"/>
        </w:rPr>
        <w:t>厚坡镇文化服务中心</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sz w:val="30"/>
          <w:szCs w:val="30"/>
        </w:rPr>
      </w:pPr>
      <w:r>
        <w:rPr>
          <w:rFonts w:hint="eastAsia" w:ascii="仿宋" w:hAnsi="仿宋" w:eastAsia="仿宋"/>
          <w:b/>
          <w:sz w:val="30"/>
          <w:szCs w:val="30"/>
        </w:rPr>
        <w:t>三、协办单位：</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lang w:eastAsia="zh-CN"/>
        </w:rPr>
      </w:pPr>
      <w:r>
        <w:rPr>
          <w:rFonts w:hint="eastAsia" w:ascii="仿宋" w:hAnsi="仿宋" w:eastAsia="仿宋"/>
          <w:sz w:val="30"/>
          <w:szCs w:val="30"/>
          <w:lang w:eastAsia="zh-CN"/>
        </w:rPr>
        <w:t>厚坡镇中心学校、厚坡商贸城</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四、竞赛日期</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12月30日、31日</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五、竞赛地点</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lang w:eastAsia="zh-CN"/>
        </w:rPr>
        <w:t>厚坡商贸城</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六、竞赛项目</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团体赛（可男女混合）</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七、参赛办法</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bCs/>
          <w:sz w:val="30"/>
          <w:szCs w:val="30"/>
        </w:rPr>
      </w:pPr>
      <w:r>
        <w:rPr>
          <w:rFonts w:hint="eastAsia" w:ascii="仿宋" w:hAnsi="仿宋" w:eastAsia="仿宋"/>
          <w:bCs/>
          <w:sz w:val="30"/>
          <w:szCs w:val="30"/>
        </w:rPr>
        <w:t>（一）参赛资格</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1.凡</w:t>
      </w:r>
      <w:r>
        <w:rPr>
          <w:rFonts w:hint="eastAsia" w:ascii="仿宋" w:hAnsi="仿宋" w:eastAsia="仿宋"/>
          <w:sz w:val="30"/>
          <w:szCs w:val="30"/>
          <w:lang w:eastAsia="zh-CN"/>
        </w:rPr>
        <w:t>厚坡镇</w:t>
      </w:r>
      <w:r>
        <w:rPr>
          <w:rFonts w:hint="eastAsia" w:ascii="仿宋" w:hAnsi="仿宋" w:eastAsia="仿宋"/>
          <w:sz w:val="30"/>
          <w:szCs w:val="30"/>
        </w:rPr>
        <w:t>域内的</w:t>
      </w:r>
      <w:r>
        <w:rPr>
          <w:rFonts w:hint="eastAsia" w:ascii="仿宋_GB2312" w:hAnsi="Verdana" w:eastAsia="仿宋_GB2312" w:cs="宋体"/>
          <w:color w:val="000000"/>
          <w:spacing w:val="-2"/>
          <w:kern w:val="0"/>
          <w:sz w:val="30"/>
          <w:szCs w:val="30"/>
          <w:lang w:val="en-US" w:eastAsia="zh-CN"/>
        </w:rPr>
        <w:t>各村、各单位、各乒乓球爱好者</w:t>
      </w:r>
      <w:r>
        <w:rPr>
          <w:rFonts w:hint="eastAsia" w:ascii="仿宋" w:hAnsi="仿宋" w:eastAsia="仿宋"/>
          <w:sz w:val="30"/>
          <w:szCs w:val="30"/>
        </w:rPr>
        <w:t>（自由组队）须提前向</w:t>
      </w:r>
      <w:r>
        <w:rPr>
          <w:rFonts w:hint="eastAsia" w:ascii="仿宋" w:hAnsi="仿宋" w:eastAsia="仿宋"/>
          <w:sz w:val="30"/>
          <w:szCs w:val="30"/>
          <w:lang w:eastAsia="zh-CN"/>
        </w:rPr>
        <w:t>比</w:t>
      </w:r>
      <w:r>
        <w:rPr>
          <w:rFonts w:hint="eastAsia" w:ascii="仿宋" w:hAnsi="仿宋" w:eastAsia="仿宋"/>
          <w:sz w:val="30"/>
          <w:szCs w:val="30"/>
        </w:rPr>
        <w:t>赛组委会报名经审核后方可获得参赛资格。</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bCs/>
          <w:sz w:val="30"/>
          <w:szCs w:val="30"/>
        </w:rPr>
      </w:pPr>
      <w:r>
        <w:rPr>
          <w:rFonts w:hint="eastAsia" w:ascii="仿宋" w:hAnsi="仿宋" w:eastAsia="仿宋"/>
          <w:sz w:val="30"/>
          <w:szCs w:val="30"/>
          <w:lang w:val="en-US" w:eastAsia="zh-CN"/>
        </w:rPr>
        <w:t>2</w:t>
      </w:r>
      <w:r>
        <w:rPr>
          <w:rFonts w:hint="eastAsia" w:ascii="仿宋" w:hAnsi="仿宋" w:eastAsia="仿宋"/>
          <w:sz w:val="30"/>
          <w:szCs w:val="30"/>
        </w:rPr>
        <w:t>.所有参赛人员必须身体健康，参赛人员须根据自身身体条件、天气和地理等方面的情况，量力而行参加比赛，因自身身体原因发生意外与</w:t>
      </w:r>
      <w:r>
        <w:rPr>
          <w:rFonts w:hint="eastAsia" w:ascii="仿宋" w:hAnsi="仿宋" w:eastAsia="仿宋"/>
          <w:sz w:val="30"/>
          <w:szCs w:val="30"/>
          <w:lang w:eastAsia="zh-CN"/>
        </w:rPr>
        <w:t>比</w:t>
      </w:r>
      <w:r>
        <w:rPr>
          <w:rFonts w:hint="eastAsia" w:ascii="仿宋" w:hAnsi="仿宋" w:eastAsia="仿宋"/>
          <w:sz w:val="30"/>
          <w:szCs w:val="30"/>
        </w:rPr>
        <w:t>赛组委会无关，比赛期间伤病自理。（必要时须提交个人的身体健康状况证明</w:t>
      </w:r>
      <w:r>
        <w:rPr>
          <w:rFonts w:hint="eastAsia" w:ascii="仿宋" w:hAnsi="仿宋" w:eastAsia="仿宋"/>
          <w:bCs/>
          <w:sz w:val="30"/>
          <w:szCs w:val="30"/>
        </w:rPr>
        <w:t>）。</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450" w:firstLineChars="150"/>
        <w:textAlignment w:val="auto"/>
        <w:rPr>
          <w:rFonts w:ascii="仿宋" w:hAnsi="仿宋" w:eastAsia="仿宋"/>
          <w:bCs/>
          <w:sz w:val="30"/>
          <w:szCs w:val="30"/>
        </w:rPr>
      </w:pPr>
      <w:r>
        <w:rPr>
          <w:rFonts w:hint="eastAsia" w:ascii="仿宋" w:hAnsi="仿宋" w:eastAsia="仿宋"/>
          <w:bCs/>
          <w:sz w:val="30"/>
          <w:szCs w:val="30"/>
        </w:rPr>
        <w:t>（二）报名要求</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lang w:eastAsia="zh-CN"/>
        </w:rPr>
        <w:t>每个服务区至少组建一支球队，教育分学区组队，镇直各单位可单独组队或自由结合组队。</w:t>
      </w:r>
      <w:r>
        <w:rPr>
          <w:rFonts w:hint="eastAsia" w:ascii="仿宋" w:hAnsi="仿宋" w:eastAsia="仿宋"/>
          <w:sz w:val="30"/>
          <w:szCs w:val="30"/>
        </w:rPr>
        <w:t>凡报名已确定参赛队的队员，不得转队。</w:t>
      </w:r>
      <w:r>
        <w:rPr>
          <w:rFonts w:hint="eastAsia" w:ascii="仿宋" w:hAnsi="仿宋" w:eastAsia="仿宋"/>
          <w:sz w:val="30"/>
          <w:szCs w:val="30"/>
          <w:lang w:eastAsia="zh-CN"/>
        </w:rPr>
        <w:t>比</w:t>
      </w:r>
      <w:r>
        <w:rPr>
          <w:rFonts w:hint="eastAsia" w:ascii="仿宋" w:hAnsi="仿宋" w:eastAsia="仿宋"/>
          <w:sz w:val="30"/>
          <w:szCs w:val="30"/>
        </w:rPr>
        <w:t>赛期间不得随意更换。</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bCs/>
          <w:sz w:val="30"/>
          <w:szCs w:val="30"/>
        </w:rPr>
      </w:pPr>
      <w:r>
        <w:rPr>
          <w:rFonts w:hint="eastAsia" w:ascii="仿宋" w:hAnsi="仿宋" w:eastAsia="仿宋"/>
          <w:bCs/>
          <w:sz w:val="30"/>
          <w:szCs w:val="30"/>
        </w:rPr>
        <w:t>（三）参赛人数</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各代表队</w:t>
      </w:r>
      <w:r>
        <w:rPr>
          <w:rFonts w:hint="eastAsia" w:ascii="仿宋" w:hAnsi="仿宋" w:eastAsia="仿宋"/>
          <w:sz w:val="30"/>
          <w:szCs w:val="30"/>
          <w:lang w:eastAsia="zh-CN"/>
        </w:rPr>
        <w:t>确定</w:t>
      </w:r>
      <w:r>
        <w:rPr>
          <w:rFonts w:hint="eastAsia" w:ascii="仿宋" w:hAnsi="仿宋" w:eastAsia="仿宋"/>
          <w:sz w:val="30"/>
          <w:szCs w:val="30"/>
        </w:rPr>
        <w:t>领队1人，运动员3—5人</w:t>
      </w:r>
      <w:r>
        <w:rPr>
          <w:rFonts w:hint="eastAsia" w:ascii="仿宋" w:hAnsi="仿宋" w:eastAsia="仿宋"/>
          <w:sz w:val="30"/>
          <w:szCs w:val="30"/>
          <w:lang w:eastAsia="zh-CN"/>
        </w:rPr>
        <w:t>，领队可兼运动员</w:t>
      </w:r>
      <w:r>
        <w:rPr>
          <w:rFonts w:hint="eastAsia" w:ascii="仿宋" w:hAnsi="仿宋" w:eastAsia="仿宋"/>
          <w:sz w:val="30"/>
          <w:szCs w:val="30"/>
        </w:rPr>
        <w:t>；运动员男女不限，年龄不限。</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八、竞赛办法</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bCs/>
          <w:sz w:val="30"/>
          <w:szCs w:val="30"/>
        </w:rPr>
      </w:pPr>
      <w:r>
        <w:rPr>
          <w:rFonts w:hint="eastAsia" w:ascii="仿宋" w:hAnsi="仿宋" w:eastAsia="仿宋"/>
          <w:sz w:val="30"/>
          <w:szCs w:val="30"/>
        </w:rPr>
        <w:t>（一）</w:t>
      </w:r>
      <w:r>
        <w:rPr>
          <w:rFonts w:hint="eastAsia" w:ascii="仿宋" w:hAnsi="仿宋" w:eastAsia="仿宋"/>
          <w:bCs/>
          <w:sz w:val="30"/>
          <w:szCs w:val="30"/>
        </w:rPr>
        <w:t>竞赛方法</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.第一阶段采用分组循环制，第二阶段采用单淘汰赛加附加赛决出全部名次。</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2</w:t>
      </w:r>
      <w:r>
        <w:rPr>
          <w:rFonts w:hint="eastAsia" w:ascii="仿宋" w:hAnsi="仿宋" w:eastAsia="仿宋"/>
          <w:sz w:val="30"/>
          <w:szCs w:val="30"/>
        </w:rPr>
        <w:t>.积分办法：</w:t>
      </w:r>
      <w:r>
        <w:rPr>
          <w:rFonts w:hint="eastAsia" w:ascii="仿宋" w:hAnsi="仿宋" w:eastAsia="仿宋"/>
          <w:sz w:val="30"/>
          <w:szCs w:val="30"/>
          <w:lang w:eastAsia="zh-CN"/>
        </w:rPr>
        <w:t>胜一场积分</w:t>
      </w:r>
      <w:r>
        <w:rPr>
          <w:rFonts w:hint="eastAsia" w:ascii="仿宋" w:hAnsi="仿宋" w:eastAsia="仿宋"/>
          <w:sz w:val="30"/>
          <w:szCs w:val="30"/>
          <w:lang w:val="en-US" w:eastAsia="zh-CN"/>
        </w:rPr>
        <w:t>2分，输一场积分1分，弃权不计分。</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bCs/>
          <w:sz w:val="30"/>
          <w:szCs w:val="30"/>
        </w:rPr>
      </w:pPr>
      <w:r>
        <w:rPr>
          <w:rFonts w:hint="eastAsia" w:ascii="仿宋" w:hAnsi="仿宋" w:eastAsia="仿宋"/>
          <w:bCs/>
          <w:sz w:val="30"/>
          <w:szCs w:val="30"/>
        </w:rPr>
        <w:t>（二）比赛办法</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1.比赛均为团体赛，采用五盘三胜制，双方选手出场次序为：第一场：A—X，第二场：B—Y，第三场：C—Z；第四场：A—Y，第五场：B—X。</w:t>
      </w:r>
    </w:p>
    <w:p>
      <w:pPr>
        <w:pStyle w:val="2"/>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jc w:val="both"/>
        <w:textAlignment w:val="auto"/>
        <w:rPr>
          <w:rFonts w:ascii="仿宋" w:hAnsi="仿宋" w:eastAsia="仿宋" w:cs="黑体"/>
          <w:sz w:val="30"/>
          <w:szCs w:val="30"/>
        </w:rPr>
      </w:pPr>
      <w:r>
        <w:rPr>
          <w:rFonts w:hint="eastAsia" w:ascii="仿宋" w:hAnsi="仿宋" w:eastAsia="仿宋" w:cs="黑体"/>
          <w:sz w:val="30"/>
          <w:szCs w:val="30"/>
        </w:rPr>
        <w:t>2.团体比赛每盘均为3局2胜制。</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bCs/>
          <w:sz w:val="30"/>
          <w:szCs w:val="30"/>
        </w:rPr>
      </w:pPr>
      <w:r>
        <w:rPr>
          <w:rFonts w:hint="eastAsia" w:ascii="仿宋" w:hAnsi="仿宋" w:eastAsia="仿宋"/>
          <w:bCs/>
          <w:sz w:val="30"/>
          <w:szCs w:val="30"/>
        </w:rPr>
        <w:t>（三）比赛使用器材</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比赛使用三星级40mm+白色乒乓球。</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九、奖励办法</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比赛</w:t>
      </w:r>
      <w:r>
        <w:rPr>
          <w:rFonts w:hint="eastAsia" w:ascii="仿宋" w:hAnsi="仿宋" w:eastAsia="仿宋"/>
          <w:sz w:val="30"/>
          <w:szCs w:val="30"/>
          <w:lang w:eastAsia="zh-CN"/>
        </w:rPr>
        <w:t>设冠、亚、季军</w:t>
      </w:r>
      <w:r>
        <w:rPr>
          <w:rFonts w:hint="eastAsia" w:ascii="仿宋" w:hAnsi="仿宋" w:eastAsia="仿宋"/>
          <w:sz w:val="30"/>
          <w:szCs w:val="30"/>
        </w:rPr>
        <w:t>，</w:t>
      </w:r>
      <w:r>
        <w:rPr>
          <w:rFonts w:hint="eastAsia" w:ascii="仿宋" w:hAnsi="仿宋" w:eastAsia="仿宋"/>
          <w:sz w:val="30"/>
          <w:szCs w:val="30"/>
          <w:lang w:eastAsia="zh-CN"/>
        </w:rPr>
        <w:t>优秀组织奖和道德风尚奖若干（根据参赛队伍数量决定）。</w:t>
      </w:r>
      <w:r>
        <w:rPr>
          <w:rFonts w:hint="eastAsia" w:ascii="仿宋" w:hAnsi="仿宋" w:eastAsia="仿宋"/>
          <w:sz w:val="30"/>
          <w:szCs w:val="30"/>
        </w:rPr>
        <w:t>奖品为：获奖证书一个，物质奖</w:t>
      </w:r>
      <w:r>
        <w:rPr>
          <w:rFonts w:hint="eastAsia" w:ascii="仿宋" w:hAnsi="仿宋" w:eastAsia="仿宋"/>
          <w:sz w:val="30"/>
          <w:szCs w:val="30"/>
          <w:lang w:eastAsia="zh-CN"/>
        </w:rPr>
        <w:t>励</w:t>
      </w:r>
      <w:r>
        <w:rPr>
          <w:rFonts w:hint="eastAsia" w:ascii="仿宋" w:hAnsi="仿宋" w:eastAsia="仿宋"/>
          <w:sz w:val="30"/>
          <w:szCs w:val="30"/>
        </w:rPr>
        <w:t>若干。</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十、比赛监督和裁判员</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584" w:firstLineChars="200"/>
        <w:textAlignment w:val="auto"/>
        <w:rPr>
          <w:rFonts w:ascii="仿宋" w:hAnsi="仿宋" w:eastAsia="仿宋"/>
          <w:spacing w:val="-4"/>
          <w:sz w:val="30"/>
          <w:szCs w:val="30"/>
        </w:rPr>
      </w:pPr>
      <w:r>
        <w:rPr>
          <w:rFonts w:hint="eastAsia" w:ascii="仿宋" w:hAnsi="仿宋" w:eastAsia="仿宋"/>
          <w:spacing w:val="-4"/>
          <w:sz w:val="30"/>
          <w:szCs w:val="30"/>
        </w:rPr>
        <w:t>赛事监督由主办单位、承办单位和赞助单位共同负责，提供比赛的时间和场地保障，确保赛事公平、公正、公开、安全、有序；赛事仲裁委员会人员及裁判员由赛事组委会统一选派。</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2" w:firstLineChars="200"/>
        <w:textAlignment w:val="auto"/>
        <w:rPr>
          <w:rFonts w:ascii="仿宋" w:hAnsi="仿宋" w:eastAsia="仿宋"/>
          <w:b/>
          <w:sz w:val="30"/>
          <w:szCs w:val="30"/>
        </w:rPr>
      </w:pPr>
      <w:r>
        <w:rPr>
          <w:rFonts w:hint="eastAsia" w:ascii="仿宋" w:hAnsi="仿宋" w:eastAsia="仿宋"/>
          <w:b/>
          <w:sz w:val="30"/>
          <w:szCs w:val="30"/>
        </w:rPr>
        <w:t>十一、报名时间</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请各参赛队将领队、教练、运动员报</w:t>
      </w:r>
      <w:r>
        <w:rPr>
          <w:rFonts w:hint="eastAsia" w:ascii="仿宋" w:hAnsi="仿宋" w:eastAsia="仿宋"/>
          <w:sz w:val="30"/>
          <w:szCs w:val="30"/>
          <w:lang w:eastAsia="zh-CN"/>
        </w:rPr>
        <w:t>名</w:t>
      </w:r>
      <w:r>
        <w:rPr>
          <w:rFonts w:hint="eastAsia" w:ascii="仿宋" w:hAnsi="仿宋" w:eastAsia="仿宋"/>
          <w:sz w:val="30"/>
          <w:szCs w:val="30"/>
        </w:rPr>
        <w:t>名单于2020年1</w:t>
      </w:r>
      <w:r>
        <w:rPr>
          <w:rFonts w:hint="eastAsia" w:ascii="仿宋" w:hAnsi="仿宋" w:eastAsia="仿宋"/>
          <w:sz w:val="30"/>
          <w:szCs w:val="30"/>
          <w:lang w:val="en-US" w:eastAsia="zh-CN"/>
        </w:rPr>
        <w:t>2</w:t>
      </w:r>
      <w:r>
        <w:rPr>
          <w:rFonts w:hint="eastAsia" w:ascii="仿宋" w:hAnsi="仿宋" w:eastAsia="仿宋"/>
          <w:sz w:val="30"/>
          <w:szCs w:val="30"/>
        </w:rPr>
        <w:t>月</w:t>
      </w:r>
      <w:r>
        <w:rPr>
          <w:rFonts w:hint="eastAsia" w:ascii="仿宋" w:hAnsi="仿宋" w:eastAsia="仿宋"/>
          <w:sz w:val="30"/>
          <w:szCs w:val="30"/>
          <w:lang w:val="en-US" w:eastAsia="zh-CN"/>
        </w:rPr>
        <w:t>26</w:t>
      </w:r>
      <w:r>
        <w:rPr>
          <w:rFonts w:hint="eastAsia" w:ascii="仿宋" w:hAnsi="仿宋" w:eastAsia="仿宋"/>
          <w:sz w:val="30"/>
          <w:szCs w:val="30"/>
        </w:rPr>
        <w:t>日前报至</w:t>
      </w:r>
      <w:r>
        <w:rPr>
          <w:rFonts w:hint="eastAsia" w:ascii="仿宋" w:hAnsi="仿宋" w:eastAsia="仿宋"/>
          <w:sz w:val="30"/>
          <w:szCs w:val="30"/>
          <w:lang w:eastAsia="zh-CN"/>
        </w:rPr>
        <w:t>组委会办公室</w:t>
      </w:r>
      <w:r>
        <w:rPr>
          <w:rFonts w:hint="eastAsia" w:ascii="仿宋" w:hAnsi="仿宋" w:eastAsia="仿宋"/>
          <w:sz w:val="30"/>
          <w:szCs w:val="30"/>
        </w:rPr>
        <w:t>。</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lang w:eastAsia="zh-CN"/>
        </w:rPr>
      </w:pPr>
      <w:r>
        <w:rPr>
          <w:rFonts w:hint="eastAsia" w:ascii="仿宋" w:hAnsi="仿宋" w:eastAsia="仿宋"/>
          <w:sz w:val="30"/>
          <w:szCs w:val="30"/>
        </w:rPr>
        <w:t>报名地址：</w:t>
      </w:r>
      <w:r>
        <w:rPr>
          <w:rFonts w:hint="eastAsia" w:ascii="仿宋" w:hAnsi="仿宋" w:eastAsia="仿宋"/>
          <w:sz w:val="30"/>
          <w:szCs w:val="30"/>
          <w:lang w:eastAsia="zh-CN"/>
        </w:rPr>
        <w:t>厚坡镇党政办</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lang w:val="en-US" w:eastAsia="zh-CN"/>
        </w:rPr>
      </w:pPr>
      <w:r>
        <w:rPr>
          <w:rFonts w:hint="eastAsia" w:ascii="仿宋" w:hAnsi="仿宋" w:eastAsia="仿宋"/>
          <w:sz w:val="30"/>
          <w:szCs w:val="30"/>
          <w:lang w:eastAsia="zh-CN"/>
        </w:rPr>
        <w:t>联系人：梁晓东</w:t>
      </w:r>
      <w:r>
        <w:rPr>
          <w:rFonts w:hint="eastAsia" w:ascii="仿宋" w:hAnsi="仿宋" w:eastAsia="仿宋"/>
          <w:sz w:val="30"/>
          <w:szCs w:val="30"/>
          <w:lang w:val="en-US" w:eastAsia="zh-CN"/>
        </w:rPr>
        <w:t>15139068275</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1800" w:firstLineChars="600"/>
        <w:textAlignment w:val="auto"/>
        <w:rPr>
          <w:rFonts w:hint="default" w:ascii="仿宋" w:hAnsi="仿宋" w:eastAsia="仿宋"/>
          <w:sz w:val="30"/>
          <w:szCs w:val="30"/>
          <w:lang w:val="en-US" w:eastAsia="zh-CN"/>
        </w:rPr>
      </w:pPr>
      <w:r>
        <w:rPr>
          <w:rFonts w:hint="eastAsia" w:ascii="仿宋" w:hAnsi="仿宋" w:eastAsia="仿宋"/>
          <w:sz w:val="30"/>
          <w:szCs w:val="30"/>
          <w:lang w:val="en-US" w:eastAsia="zh-CN"/>
        </w:rPr>
        <w:t>0377-69565327</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 xml:space="preserve">          </w:t>
      </w:r>
    </w:p>
    <w:p>
      <w:pPr>
        <w:keepNext w:val="0"/>
        <w:keepLines w:val="0"/>
        <w:pageBreakBefore w:val="0"/>
        <w:widowControl w:val="0"/>
        <w:shd w:val="clear" w:color="auto" w:fill="FFFFFF"/>
        <w:kinsoku/>
        <w:wordWrap/>
        <w:overflowPunct/>
        <w:topLinePunct w:val="0"/>
        <w:autoSpaceDE/>
        <w:autoSpaceDN/>
        <w:bidi w:val="0"/>
        <w:snapToGrid w:val="0"/>
        <w:spacing w:line="580" w:lineRule="exact"/>
        <w:ind w:firstLine="600" w:firstLineChars="200"/>
        <w:textAlignment w:val="auto"/>
        <w:rPr>
          <w:rFonts w:ascii="仿宋" w:hAnsi="仿宋" w:eastAsia="仿宋"/>
          <w:sz w:val="30"/>
          <w:szCs w:val="30"/>
        </w:rPr>
      </w:pPr>
      <w:r>
        <w:rPr>
          <w:rFonts w:hint="eastAsia" w:ascii="仿宋" w:hAnsi="仿宋" w:eastAsia="仿宋"/>
          <w:sz w:val="30"/>
          <w:szCs w:val="30"/>
        </w:rPr>
        <w:t xml:space="preserve">  </w:t>
      </w:r>
    </w:p>
    <w:p>
      <w:pPr>
        <w:keepNext w:val="0"/>
        <w:keepLines w:val="0"/>
        <w:pageBreakBefore w:val="0"/>
        <w:widowControl w:val="0"/>
        <w:shd w:val="clear" w:color="auto" w:fill="FFFFFF"/>
        <w:kinsoku/>
        <w:wordWrap/>
        <w:overflowPunct/>
        <w:topLinePunct w:val="0"/>
        <w:autoSpaceDE/>
        <w:autoSpaceDN/>
        <w:bidi w:val="0"/>
        <w:snapToGrid w:val="0"/>
        <w:spacing w:line="580" w:lineRule="exact"/>
        <w:jc w:val="center"/>
        <w:textAlignment w:val="auto"/>
        <w:rPr>
          <w:rFonts w:ascii="仿宋" w:hAnsi="仿宋" w:eastAsia="仿宋" w:cs="Arial"/>
          <w:b/>
          <w:spacing w:val="-8"/>
          <w:w w:val="90"/>
          <w:sz w:val="44"/>
          <w:szCs w:val="44"/>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jc w:val="center"/>
        <w:textAlignment w:val="auto"/>
        <w:rPr>
          <w:rFonts w:ascii="仿宋" w:hAnsi="仿宋" w:eastAsia="仿宋" w:cs="Arial"/>
          <w:b/>
          <w:spacing w:val="-8"/>
          <w:w w:val="90"/>
          <w:sz w:val="44"/>
          <w:szCs w:val="44"/>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jc w:val="center"/>
        <w:textAlignment w:val="auto"/>
        <w:rPr>
          <w:rFonts w:ascii="仿宋" w:hAnsi="仿宋" w:eastAsia="仿宋" w:cs="Arial"/>
          <w:b/>
          <w:spacing w:val="-8"/>
          <w:w w:val="90"/>
          <w:sz w:val="44"/>
          <w:szCs w:val="44"/>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textAlignment w:val="auto"/>
        <w:rPr>
          <w:rFonts w:hint="eastAsia" w:ascii="仿宋" w:hAnsi="仿宋" w:eastAsia="仿宋" w:cs="Arial"/>
          <w:spacing w:val="-8"/>
          <w:w w:val="90"/>
          <w:sz w:val="30"/>
          <w:szCs w:val="30"/>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textAlignment w:val="auto"/>
        <w:rPr>
          <w:rFonts w:ascii="仿宋" w:hAnsi="仿宋" w:eastAsia="仿宋" w:cs="Arial"/>
          <w:spacing w:val="-8"/>
          <w:w w:val="90"/>
          <w:sz w:val="30"/>
          <w:szCs w:val="30"/>
        </w:rPr>
      </w:pPr>
      <w:r>
        <w:rPr>
          <w:rFonts w:hint="eastAsia" w:ascii="仿宋" w:hAnsi="仿宋" w:eastAsia="仿宋" w:cs="Arial"/>
          <w:spacing w:val="-8"/>
          <w:w w:val="90"/>
          <w:sz w:val="30"/>
          <w:szCs w:val="30"/>
        </w:rPr>
        <w:t>【附件】二</w:t>
      </w:r>
    </w:p>
    <w:p>
      <w:pPr>
        <w:keepNext w:val="0"/>
        <w:keepLines w:val="0"/>
        <w:pageBreakBefore w:val="0"/>
        <w:widowControl w:val="0"/>
        <w:shd w:val="clear" w:color="auto" w:fill="FFFFFF"/>
        <w:kinsoku/>
        <w:wordWrap/>
        <w:overflowPunct/>
        <w:topLinePunct w:val="0"/>
        <w:autoSpaceDE/>
        <w:autoSpaceDN/>
        <w:bidi w:val="0"/>
        <w:snapToGrid w:val="0"/>
        <w:spacing w:line="580" w:lineRule="exact"/>
        <w:jc w:val="center"/>
        <w:textAlignment w:val="auto"/>
        <w:rPr>
          <w:rFonts w:ascii="仿宋" w:hAnsi="仿宋" w:eastAsia="仿宋" w:cs="Arial"/>
          <w:b/>
          <w:spacing w:val="-8"/>
          <w:w w:val="90"/>
          <w:sz w:val="44"/>
          <w:szCs w:val="44"/>
        </w:rPr>
      </w:pPr>
    </w:p>
    <w:p>
      <w:pPr>
        <w:keepNext w:val="0"/>
        <w:keepLines w:val="0"/>
        <w:pageBreakBefore w:val="0"/>
        <w:widowControl w:val="0"/>
        <w:shd w:val="clear" w:color="auto" w:fill="FFFFFF"/>
        <w:kinsoku/>
        <w:wordWrap/>
        <w:overflowPunct/>
        <w:topLinePunct w:val="0"/>
        <w:autoSpaceDE/>
        <w:autoSpaceDN/>
        <w:bidi w:val="0"/>
        <w:snapToGrid w:val="0"/>
        <w:spacing w:line="580" w:lineRule="exact"/>
        <w:jc w:val="center"/>
        <w:textAlignment w:val="auto"/>
        <w:rPr>
          <w:rFonts w:ascii="仿宋_GB2312" w:hAnsi="仿宋" w:eastAsia="仿宋_GB2312"/>
          <w:sz w:val="44"/>
          <w:szCs w:val="32"/>
        </w:rPr>
      </w:pPr>
      <w:r>
        <w:rPr>
          <w:rFonts w:hint="eastAsia" w:ascii="仿宋_GB2312" w:hAnsi="仿宋" w:eastAsia="仿宋_GB2312" w:cs="Arial"/>
          <w:b/>
          <w:spacing w:val="-8"/>
          <w:w w:val="90"/>
          <w:sz w:val="44"/>
          <w:szCs w:val="44"/>
          <w:lang w:eastAsia="zh-CN"/>
        </w:rPr>
        <w:t>厚坡镇</w:t>
      </w:r>
      <w:r>
        <w:rPr>
          <w:rFonts w:hint="eastAsia" w:ascii="仿宋_GB2312" w:hAnsi="仿宋" w:eastAsia="仿宋_GB2312" w:cs="Arial"/>
          <w:b/>
          <w:spacing w:val="-8"/>
          <w:w w:val="90"/>
          <w:sz w:val="44"/>
          <w:szCs w:val="44"/>
        </w:rPr>
        <w:t>乒乓球联赛</w:t>
      </w:r>
      <w:r>
        <w:rPr>
          <w:rFonts w:hint="eastAsia" w:ascii="仿宋_GB2312" w:hAnsi="仿宋" w:eastAsia="仿宋_GB2312"/>
          <w:b/>
          <w:sz w:val="44"/>
          <w:szCs w:val="32"/>
        </w:rPr>
        <w:t>报名表</w:t>
      </w:r>
    </w:p>
    <w:p>
      <w:pPr>
        <w:keepNext w:val="0"/>
        <w:keepLines w:val="0"/>
        <w:pageBreakBefore w:val="0"/>
        <w:widowControl w:val="0"/>
        <w:shd w:val="clear" w:color="auto" w:fill="FFFFFF"/>
        <w:kinsoku/>
        <w:wordWrap/>
        <w:overflowPunct/>
        <w:topLinePunct w:val="0"/>
        <w:autoSpaceDE/>
        <w:autoSpaceDN/>
        <w:bidi w:val="0"/>
        <w:snapToGrid w:val="0"/>
        <w:spacing w:line="580" w:lineRule="exact"/>
        <w:textAlignment w:val="auto"/>
        <w:rPr>
          <w:rFonts w:ascii="仿宋_GB2312" w:hAnsi="仿宋" w:eastAsia="仿宋_GB2312"/>
          <w:sz w:val="32"/>
          <w:szCs w:val="32"/>
        </w:rPr>
      </w:pPr>
      <w:r>
        <w:rPr>
          <w:rFonts w:hint="eastAsia" w:ascii="仿宋_GB2312" w:hAnsi="仿宋" w:eastAsia="仿宋_GB2312"/>
          <w:sz w:val="32"/>
          <w:szCs w:val="32"/>
        </w:rPr>
        <w:t>单位：</w:t>
      </w:r>
    </w:p>
    <w:tbl>
      <w:tblPr>
        <w:tblStyle w:val="3"/>
        <w:tblW w:w="8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30"/>
        <w:gridCol w:w="1896"/>
        <w:gridCol w:w="1134"/>
        <w:gridCol w:w="1600"/>
        <w:gridCol w:w="2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姓名：</w:t>
            </w:r>
          </w:p>
        </w:tc>
        <w:tc>
          <w:tcPr>
            <w:tcW w:w="192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性别</w:t>
            </w: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年龄</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领队：</w:t>
            </w:r>
          </w:p>
        </w:tc>
        <w:tc>
          <w:tcPr>
            <w:tcW w:w="192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教练：</w:t>
            </w:r>
          </w:p>
        </w:tc>
        <w:tc>
          <w:tcPr>
            <w:tcW w:w="192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运动员：</w:t>
            </w:r>
          </w:p>
        </w:tc>
        <w:tc>
          <w:tcPr>
            <w:tcW w:w="192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运动员：</w:t>
            </w:r>
          </w:p>
        </w:tc>
        <w:tc>
          <w:tcPr>
            <w:tcW w:w="18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运动员：</w:t>
            </w:r>
          </w:p>
        </w:tc>
        <w:tc>
          <w:tcPr>
            <w:tcW w:w="18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运动员：</w:t>
            </w:r>
          </w:p>
        </w:tc>
        <w:tc>
          <w:tcPr>
            <w:tcW w:w="18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jc w:val="center"/>
              <w:textAlignment w:val="auto"/>
              <w:rPr>
                <w:rFonts w:ascii="仿宋_GB2312" w:hAnsi="仿宋" w:eastAsia="仿宋_GB2312"/>
                <w:sz w:val="32"/>
                <w:szCs w:val="32"/>
              </w:rPr>
            </w:pPr>
            <w:r>
              <w:rPr>
                <w:rFonts w:hint="eastAsia" w:ascii="仿宋_GB2312" w:hAnsi="仿宋" w:eastAsia="仿宋_GB2312"/>
                <w:sz w:val="32"/>
                <w:szCs w:val="32"/>
              </w:rPr>
              <w:t>运动员:</w:t>
            </w:r>
          </w:p>
        </w:tc>
        <w:tc>
          <w:tcPr>
            <w:tcW w:w="18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1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center" w:pos="4153"/>
                <w:tab w:val="right" w:pos="8306"/>
              </w:tabs>
              <w:kinsoku/>
              <w:wordWrap/>
              <w:overflowPunct/>
              <w:topLinePunct w:val="0"/>
              <w:autoSpaceDE/>
              <w:autoSpaceDN/>
              <w:bidi w:val="0"/>
              <w:snapToGrid w:val="0"/>
              <w:spacing w:line="580" w:lineRule="exact"/>
              <w:textAlignment w:val="auto"/>
              <w:rPr>
                <w:rFonts w:ascii="仿宋_GB2312" w:hAnsi="仿宋" w:eastAsia="仿宋_GB2312"/>
                <w:sz w:val="32"/>
                <w:szCs w:val="32"/>
              </w:rPr>
            </w:pPr>
          </w:p>
        </w:tc>
      </w:tr>
    </w:tbl>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 w:eastAsia="仿宋_GB2312"/>
          <w:sz w:val="30"/>
          <w:szCs w:val="30"/>
        </w:rPr>
      </w:pPr>
    </w:p>
    <w:p>
      <w:pPr>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 w:eastAsia="仿宋_GB2312"/>
          <w:sz w:val="30"/>
          <w:szCs w:val="30"/>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sz w:val="30"/>
          <w:szCs w:val="30"/>
        </w:rPr>
      </w:pP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 w:eastAsia="仿宋_GB2312"/>
          <w:sz w:val="30"/>
          <w:szCs w:val="30"/>
        </w:rPr>
      </w:pPr>
      <w:r>
        <w:rPr>
          <w:rFonts w:hint="eastAsia" w:ascii="仿宋_GB2312" w:hAnsi="仿宋" w:eastAsia="仿宋_GB2312"/>
          <w:sz w:val="30"/>
          <w:szCs w:val="30"/>
        </w:rPr>
        <w:t>【附件】三</w:t>
      </w:r>
    </w:p>
    <w:p>
      <w:pPr>
        <w:keepNext w:val="0"/>
        <w:keepLines w:val="0"/>
        <w:pageBreakBefore w:val="0"/>
        <w:widowControl w:val="0"/>
        <w:kinsoku/>
        <w:wordWrap/>
        <w:overflowPunct/>
        <w:topLinePunct w:val="0"/>
        <w:autoSpaceDE/>
        <w:autoSpaceDN/>
        <w:bidi w:val="0"/>
        <w:spacing w:line="500" w:lineRule="exact"/>
        <w:jc w:val="center"/>
        <w:textAlignment w:val="auto"/>
        <w:rPr>
          <w:rFonts w:ascii="文星标宋" w:hAnsi="文星标宋" w:eastAsia="文星标宋"/>
          <w:b/>
          <w:bCs/>
          <w:sz w:val="44"/>
          <w:szCs w:val="44"/>
        </w:rPr>
      </w:pPr>
      <w:r>
        <w:rPr>
          <w:rFonts w:hint="eastAsia" w:ascii="文星标宋" w:hAnsi="文星标宋" w:eastAsia="文星标宋"/>
          <w:b/>
          <w:bCs/>
          <w:sz w:val="44"/>
          <w:szCs w:val="44"/>
        </w:rPr>
        <w:t>免</w:t>
      </w:r>
      <w:r>
        <w:rPr>
          <w:rFonts w:ascii="文星标宋" w:hAnsi="文星标宋" w:eastAsia="文星标宋"/>
          <w:b/>
          <w:bCs/>
          <w:sz w:val="44"/>
          <w:szCs w:val="44"/>
        </w:rPr>
        <w:t xml:space="preserve">  </w:t>
      </w:r>
      <w:r>
        <w:rPr>
          <w:rFonts w:hint="eastAsia" w:ascii="文星标宋" w:hAnsi="文星标宋" w:eastAsia="文星标宋"/>
          <w:b/>
          <w:bCs/>
          <w:sz w:val="44"/>
          <w:szCs w:val="44"/>
        </w:rPr>
        <w:t>责</w:t>
      </w:r>
      <w:r>
        <w:rPr>
          <w:rFonts w:ascii="文星标宋" w:hAnsi="文星标宋" w:eastAsia="文星标宋"/>
          <w:b/>
          <w:bCs/>
          <w:sz w:val="44"/>
          <w:szCs w:val="44"/>
        </w:rPr>
        <w:t xml:space="preserve">  </w:t>
      </w:r>
      <w:r>
        <w:rPr>
          <w:rFonts w:hint="eastAsia" w:ascii="文星标宋" w:hAnsi="文星标宋" w:eastAsia="文星标宋"/>
          <w:b/>
          <w:bCs/>
          <w:sz w:val="44"/>
          <w:szCs w:val="44"/>
        </w:rPr>
        <w:t>声</w:t>
      </w:r>
      <w:r>
        <w:rPr>
          <w:rFonts w:ascii="文星标宋" w:hAnsi="文星标宋" w:eastAsia="文星标宋"/>
          <w:b/>
          <w:bCs/>
          <w:sz w:val="44"/>
          <w:szCs w:val="44"/>
        </w:rPr>
        <w:t xml:space="preserve">  </w:t>
      </w:r>
      <w:r>
        <w:rPr>
          <w:rFonts w:hint="eastAsia" w:ascii="文星标宋" w:hAnsi="文星标宋" w:eastAsia="文星标宋"/>
          <w:b/>
          <w:bCs/>
          <w:sz w:val="44"/>
          <w:szCs w:val="44"/>
        </w:rPr>
        <w:t>明</w:t>
      </w:r>
    </w:p>
    <w:p>
      <w:pPr>
        <w:keepNext w:val="0"/>
        <w:keepLines w:val="0"/>
        <w:pageBreakBefore w:val="0"/>
        <w:widowControl w:val="0"/>
        <w:kinsoku/>
        <w:wordWrap/>
        <w:overflowPunct/>
        <w:topLinePunct w:val="0"/>
        <w:autoSpaceDE/>
        <w:autoSpaceDN/>
        <w:bidi w:val="0"/>
        <w:spacing w:line="500" w:lineRule="exact"/>
        <w:ind w:firstLine="675"/>
        <w:textAlignment w:val="auto"/>
        <w:rPr>
          <w:rFonts w:ascii="仿宋_GB2312" w:eastAsia="仿宋_GB2312"/>
          <w:sz w:val="28"/>
          <w:szCs w:val="28"/>
        </w:rPr>
      </w:pPr>
      <w:r>
        <w:rPr>
          <w:rFonts w:hint="eastAsia" w:ascii="仿宋_GB2312" w:eastAsia="仿宋_GB2312"/>
          <w:sz w:val="28"/>
          <w:szCs w:val="28"/>
        </w:rPr>
        <w:t>本单位及本人已经阅读本免责声明，已明白无误地知悉、理解、掌握本免责声明的全部内容和含义，完全接受本免责声明中规定的条件。</w:t>
      </w:r>
    </w:p>
    <w:p>
      <w:pPr>
        <w:keepNext w:val="0"/>
        <w:keepLines w:val="0"/>
        <w:pageBreakBefore w:val="0"/>
        <w:widowControl w:val="0"/>
        <w:kinsoku/>
        <w:wordWrap/>
        <w:overflowPunct/>
        <w:topLinePunct w:val="0"/>
        <w:autoSpaceDE/>
        <w:autoSpaceDN/>
        <w:bidi w:val="0"/>
        <w:spacing w:line="500" w:lineRule="exact"/>
        <w:ind w:firstLine="675"/>
        <w:textAlignment w:val="auto"/>
        <w:rPr>
          <w:rFonts w:ascii="仿宋_GB2312" w:eastAsia="仿宋_GB2312"/>
          <w:sz w:val="28"/>
          <w:szCs w:val="28"/>
        </w:rPr>
      </w:pPr>
      <w:r>
        <w:rPr>
          <w:rFonts w:hint="eastAsia" w:ascii="仿宋_GB2312" w:eastAsia="仿宋_GB2312"/>
          <w:sz w:val="28"/>
          <w:szCs w:val="28"/>
        </w:rPr>
        <w:t>本单位及本人在报名时向组织方出示的相关证明，保证其真实合法有效，保证无任何隐瞒。</w:t>
      </w:r>
    </w:p>
    <w:p>
      <w:pPr>
        <w:keepNext w:val="0"/>
        <w:keepLines w:val="0"/>
        <w:pageBreakBefore w:val="0"/>
        <w:widowControl w:val="0"/>
        <w:kinsoku/>
        <w:wordWrap/>
        <w:overflowPunct/>
        <w:topLinePunct w:val="0"/>
        <w:autoSpaceDE/>
        <w:autoSpaceDN/>
        <w:bidi w:val="0"/>
        <w:spacing w:line="500" w:lineRule="exact"/>
        <w:ind w:firstLine="675"/>
        <w:textAlignment w:val="auto"/>
        <w:rPr>
          <w:rFonts w:ascii="仿宋_GB2312" w:eastAsia="仿宋_GB2312"/>
          <w:sz w:val="28"/>
          <w:szCs w:val="28"/>
        </w:rPr>
      </w:pPr>
      <w:r>
        <w:rPr>
          <w:rFonts w:hint="eastAsia" w:ascii="仿宋_GB2312" w:eastAsia="仿宋_GB2312"/>
          <w:sz w:val="28"/>
          <w:szCs w:val="28"/>
        </w:rPr>
        <w:t>本次赛事活动包括对技能要求非常高及要求具备良好身心健康的项目，本单位及本人对参赛项目及其他相关情形的高风险及可能带来的不利后果已有充分认识。</w:t>
      </w:r>
    </w:p>
    <w:p>
      <w:pPr>
        <w:keepNext w:val="0"/>
        <w:keepLines w:val="0"/>
        <w:pageBreakBefore w:val="0"/>
        <w:widowControl w:val="0"/>
        <w:kinsoku/>
        <w:wordWrap/>
        <w:overflowPunct/>
        <w:topLinePunct w:val="0"/>
        <w:autoSpaceDE/>
        <w:autoSpaceDN/>
        <w:bidi w:val="0"/>
        <w:spacing w:line="500" w:lineRule="exact"/>
        <w:ind w:firstLine="675"/>
        <w:textAlignment w:val="auto"/>
        <w:rPr>
          <w:rFonts w:ascii="仿宋_GB2312" w:eastAsia="仿宋_GB2312"/>
          <w:sz w:val="28"/>
          <w:szCs w:val="28"/>
        </w:rPr>
      </w:pPr>
      <w:r>
        <w:rPr>
          <w:rFonts w:hint="eastAsia" w:ascii="仿宋_GB2312" w:eastAsia="仿宋_GB2312"/>
          <w:sz w:val="28"/>
          <w:szCs w:val="28"/>
        </w:rPr>
        <w:t>赛事期间，凡因本单位及本人隐瞒实际情况（病史、身体状况及其他状况）所造成的一切后果责任自负。</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eastAsia="仿宋_GB2312" w:cs="仿宋_GB2312"/>
          <w:spacing w:val="-4"/>
          <w:sz w:val="28"/>
          <w:szCs w:val="28"/>
        </w:rPr>
      </w:pPr>
      <w:r>
        <w:rPr>
          <w:rFonts w:hint="eastAsia" w:ascii="仿宋_GB2312" w:eastAsia="仿宋_GB2312"/>
          <w:sz w:val="28"/>
          <w:szCs w:val="28"/>
        </w:rPr>
        <w:t>赛事期间，本人服从组织者的活动安排，</w:t>
      </w:r>
      <w:r>
        <w:rPr>
          <w:rFonts w:hint="eastAsia" w:eastAsia="仿宋_GB2312" w:cs="仿宋_GB2312"/>
          <w:spacing w:val="-4"/>
          <w:sz w:val="28"/>
          <w:szCs w:val="28"/>
        </w:rPr>
        <w:t>同意接受主办方在赛事活动期间提供的现场急救性质的医务治疗，但在医院救治等发生的相关费用由本单位或本人负担。</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本人（含个人的代表、继承人、受益人和亲属）同意承担由于参加本次赛事活动而可能遭受或引起的任何损失、财产损坏、疾病、伤亡（以下共同称为“损失”）的全部风险和责任。免除赛事相关的所有人和组织的责任，免受由于本人在赛事活动期间所遭受的损失、财产损坏、受伤、疾病或死亡而主张的任何索赔。</w:t>
      </w:r>
    </w:p>
    <w:p>
      <w:pPr>
        <w:pStyle w:val="5"/>
        <w:keepNext w:val="0"/>
        <w:keepLines w:val="0"/>
        <w:pageBreakBefore w:val="0"/>
        <w:widowControl w:val="0"/>
        <w:kinsoku/>
        <w:wordWrap/>
        <w:overflowPunct/>
        <w:topLinePunct w:val="0"/>
        <w:autoSpaceDE/>
        <w:autoSpaceDN/>
        <w:bidi w:val="0"/>
        <w:adjustRightInd w:val="0"/>
        <w:snapToGrid w:val="0"/>
        <w:spacing w:line="500" w:lineRule="exact"/>
        <w:ind w:left="1845" w:firstLine="0" w:firstLineChars="0"/>
        <w:textAlignment w:val="auto"/>
        <w:rPr>
          <w:rFonts w:ascii="仿宋_GB2312" w:eastAsia="仿宋_GB2312"/>
          <w:sz w:val="28"/>
          <w:szCs w:val="28"/>
        </w:rPr>
      </w:pPr>
    </w:p>
    <w:p>
      <w:pPr>
        <w:pStyle w:val="5"/>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ascii="仿宋_GB2312" w:eastAsia="仿宋_GB2312"/>
          <w:sz w:val="28"/>
          <w:szCs w:val="28"/>
        </w:rPr>
      </w:pPr>
      <w:r>
        <w:rPr>
          <w:rFonts w:hint="eastAsia" w:ascii="仿宋_GB2312" w:eastAsia="仿宋_GB2312"/>
          <w:sz w:val="28"/>
          <w:szCs w:val="28"/>
        </w:rPr>
        <w:t>单位（公章）：</w:t>
      </w:r>
      <w:r>
        <w:rPr>
          <w:rFonts w:ascii="仿宋_GB2312" w:eastAsia="仿宋_GB2312"/>
          <w:sz w:val="28"/>
          <w:szCs w:val="28"/>
        </w:rPr>
        <w:t xml:space="preserve">                 </w:t>
      </w:r>
      <w:r>
        <w:rPr>
          <w:rFonts w:hint="eastAsia" w:ascii="仿宋_GB2312" w:eastAsia="仿宋_GB2312"/>
          <w:sz w:val="28"/>
          <w:szCs w:val="28"/>
        </w:rPr>
        <w:t>领队、教练：</w:t>
      </w:r>
    </w:p>
    <w:p>
      <w:pPr>
        <w:pStyle w:val="5"/>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ascii="仿宋_GB2312" w:eastAsia="仿宋_GB2312"/>
          <w:sz w:val="28"/>
          <w:szCs w:val="28"/>
        </w:rPr>
      </w:pPr>
      <w:r>
        <w:rPr>
          <w:rFonts w:hint="eastAsia" w:ascii="仿宋_GB2312" w:eastAsia="仿宋_GB2312"/>
          <w:sz w:val="28"/>
          <w:szCs w:val="28"/>
        </w:rPr>
        <w:t>运动员：</w:t>
      </w:r>
      <w:r>
        <w:rPr>
          <w:rFonts w:ascii="仿宋_GB2312" w:eastAsia="仿宋_GB2312"/>
          <w:sz w:val="28"/>
          <w:szCs w:val="28"/>
        </w:rPr>
        <w:t xml:space="preserve">  </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color w:val="FF0000"/>
          <w:sz w:val="30"/>
          <w:szCs w:val="30"/>
          <w:u w:val="single"/>
        </w:rPr>
      </w:pPr>
      <w:r>
        <w:rPr>
          <w:rFonts w:ascii="仿宋_GB2312" w:eastAsia="仿宋_GB2312"/>
          <w:szCs w:val="32"/>
        </w:rPr>
        <w:t xml:space="preserve">   </w:t>
      </w:r>
      <w:r>
        <w:rPr>
          <w:rFonts w:hint="eastAsia" w:ascii="仿宋_GB2312" w:eastAsia="仿宋_GB2312"/>
          <w:szCs w:val="32"/>
        </w:rPr>
        <w:t xml:space="preserve">                                               </w:t>
      </w:r>
      <w:r>
        <w:rPr>
          <w:rFonts w:ascii="仿宋_GB2312" w:eastAsia="仿宋_GB2312"/>
          <w:sz w:val="28"/>
          <w:szCs w:val="28"/>
        </w:rPr>
        <w:t>20</w:t>
      </w:r>
      <w:r>
        <w:rPr>
          <w:rFonts w:hint="eastAsia" w:ascii="仿宋_GB2312" w:eastAsia="仿宋_GB2312"/>
          <w:sz w:val="28"/>
          <w:szCs w:val="28"/>
        </w:rPr>
        <w:t>20年1</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文星标宋">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82"/>
    <w:rsid w:val="00007C5A"/>
    <w:rsid w:val="00015779"/>
    <w:rsid w:val="0001779A"/>
    <w:rsid w:val="00024804"/>
    <w:rsid w:val="0003567C"/>
    <w:rsid w:val="00063282"/>
    <w:rsid w:val="000705A4"/>
    <w:rsid w:val="00077BD1"/>
    <w:rsid w:val="000B3076"/>
    <w:rsid w:val="000B3457"/>
    <w:rsid w:val="000C6433"/>
    <w:rsid w:val="000D1596"/>
    <w:rsid w:val="000D4A6C"/>
    <w:rsid w:val="000E081D"/>
    <w:rsid w:val="00107EAE"/>
    <w:rsid w:val="00114AC0"/>
    <w:rsid w:val="001223E3"/>
    <w:rsid w:val="00124B89"/>
    <w:rsid w:val="00134471"/>
    <w:rsid w:val="00141A0D"/>
    <w:rsid w:val="00141EB5"/>
    <w:rsid w:val="00150401"/>
    <w:rsid w:val="00165288"/>
    <w:rsid w:val="00176502"/>
    <w:rsid w:val="001919B7"/>
    <w:rsid w:val="001B0341"/>
    <w:rsid w:val="001B4A96"/>
    <w:rsid w:val="001D2944"/>
    <w:rsid w:val="001D78D6"/>
    <w:rsid w:val="001D7F55"/>
    <w:rsid w:val="001E1A69"/>
    <w:rsid w:val="001E4D29"/>
    <w:rsid w:val="00202941"/>
    <w:rsid w:val="00204A9D"/>
    <w:rsid w:val="00213A00"/>
    <w:rsid w:val="00215523"/>
    <w:rsid w:val="00216486"/>
    <w:rsid w:val="00237A72"/>
    <w:rsid w:val="0024161A"/>
    <w:rsid w:val="002433C7"/>
    <w:rsid w:val="00246169"/>
    <w:rsid w:val="00246992"/>
    <w:rsid w:val="00247297"/>
    <w:rsid w:val="002714F7"/>
    <w:rsid w:val="0029097E"/>
    <w:rsid w:val="00292018"/>
    <w:rsid w:val="002A6B96"/>
    <w:rsid w:val="002F2137"/>
    <w:rsid w:val="0030297E"/>
    <w:rsid w:val="00306E62"/>
    <w:rsid w:val="0030730B"/>
    <w:rsid w:val="003130AE"/>
    <w:rsid w:val="00316CD8"/>
    <w:rsid w:val="00317402"/>
    <w:rsid w:val="003217B7"/>
    <w:rsid w:val="00322910"/>
    <w:rsid w:val="00323000"/>
    <w:rsid w:val="00335F71"/>
    <w:rsid w:val="00343CA6"/>
    <w:rsid w:val="0035034E"/>
    <w:rsid w:val="003505FE"/>
    <w:rsid w:val="0035071C"/>
    <w:rsid w:val="003647F0"/>
    <w:rsid w:val="00364D54"/>
    <w:rsid w:val="0036561F"/>
    <w:rsid w:val="003829AE"/>
    <w:rsid w:val="0038790E"/>
    <w:rsid w:val="0039701F"/>
    <w:rsid w:val="003C04C7"/>
    <w:rsid w:val="003D0272"/>
    <w:rsid w:val="003D6D2F"/>
    <w:rsid w:val="003F1D8F"/>
    <w:rsid w:val="0040533D"/>
    <w:rsid w:val="0041080C"/>
    <w:rsid w:val="0041257A"/>
    <w:rsid w:val="00414746"/>
    <w:rsid w:val="00414DF5"/>
    <w:rsid w:val="0043132F"/>
    <w:rsid w:val="00440379"/>
    <w:rsid w:val="00456A11"/>
    <w:rsid w:val="00462209"/>
    <w:rsid w:val="00463034"/>
    <w:rsid w:val="00463A92"/>
    <w:rsid w:val="00464E22"/>
    <w:rsid w:val="004962EA"/>
    <w:rsid w:val="004B0B28"/>
    <w:rsid w:val="004B1E47"/>
    <w:rsid w:val="004B3FB4"/>
    <w:rsid w:val="004C02DF"/>
    <w:rsid w:val="004D5A52"/>
    <w:rsid w:val="004D79A1"/>
    <w:rsid w:val="005077FB"/>
    <w:rsid w:val="00510F92"/>
    <w:rsid w:val="00512EFA"/>
    <w:rsid w:val="00516DDD"/>
    <w:rsid w:val="005270F8"/>
    <w:rsid w:val="00574FEC"/>
    <w:rsid w:val="00575D8B"/>
    <w:rsid w:val="005774F3"/>
    <w:rsid w:val="005B6942"/>
    <w:rsid w:val="005B6A86"/>
    <w:rsid w:val="005C0B10"/>
    <w:rsid w:val="005C2F0A"/>
    <w:rsid w:val="005E11CE"/>
    <w:rsid w:val="0060184C"/>
    <w:rsid w:val="00604D34"/>
    <w:rsid w:val="00607844"/>
    <w:rsid w:val="00607A4A"/>
    <w:rsid w:val="00612C6C"/>
    <w:rsid w:val="006141A8"/>
    <w:rsid w:val="00634E0E"/>
    <w:rsid w:val="00634F4D"/>
    <w:rsid w:val="006419D7"/>
    <w:rsid w:val="0064651D"/>
    <w:rsid w:val="00646E9C"/>
    <w:rsid w:val="00670F5B"/>
    <w:rsid w:val="00671883"/>
    <w:rsid w:val="00671E28"/>
    <w:rsid w:val="006729DB"/>
    <w:rsid w:val="00676ADC"/>
    <w:rsid w:val="00676BD2"/>
    <w:rsid w:val="00682870"/>
    <w:rsid w:val="0068431E"/>
    <w:rsid w:val="00690D2A"/>
    <w:rsid w:val="006911CB"/>
    <w:rsid w:val="00695CFB"/>
    <w:rsid w:val="006B50C7"/>
    <w:rsid w:val="006E0E13"/>
    <w:rsid w:val="006F202D"/>
    <w:rsid w:val="006F2F3D"/>
    <w:rsid w:val="00703462"/>
    <w:rsid w:val="007165D8"/>
    <w:rsid w:val="00717153"/>
    <w:rsid w:val="00721882"/>
    <w:rsid w:val="0072669D"/>
    <w:rsid w:val="007459E2"/>
    <w:rsid w:val="007459E8"/>
    <w:rsid w:val="00747305"/>
    <w:rsid w:val="00752932"/>
    <w:rsid w:val="00757373"/>
    <w:rsid w:val="007639AA"/>
    <w:rsid w:val="0076431F"/>
    <w:rsid w:val="00781077"/>
    <w:rsid w:val="007A44F8"/>
    <w:rsid w:val="007A5E52"/>
    <w:rsid w:val="007B42A4"/>
    <w:rsid w:val="007B69E6"/>
    <w:rsid w:val="007D349C"/>
    <w:rsid w:val="007E1CD8"/>
    <w:rsid w:val="008140A5"/>
    <w:rsid w:val="0082392C"/>
    <w:rsid w:val="008370C4"/>
    <w:rsid w:val="0084623B"/>
    <w:rsid w:val="00846B2D"/>
    <w:rsid w:val="0085677D"/>
    <w:rsid w:val="00857508"/>
    <w:rsid w:val="00885BE5"/>
    <w:rsid w:val="008A69F3"/>
    <w:rsid w:val="008B09BB"/>
    <w:rsid w:val="008B486F"/>
    <w:rsid w:val="008B77A7"/>
    <w:rsid w:val="008C1617"/>
    <w:rsid w:val="008C2500"/>
    <w:rsid w:val="008C51BE"/>
    <w:rsid w:val="008D060F"/>
    <w:rsid w:val="008D098A"/>
    <w:rsid w:val="008D172A"/>
    <w:rsid w:val="008F3BA2"/>
    <w:rsid w:val="00900025"/>
    <w:rsid w:val="00913A88"/>
    <w:rsid w:val="009143DF"/>
    <w:rsid w:val="009167FE"/>
    <w:rsid w:val="009206FE"/>
    <w:rsid w:val="0092321C"/>
    <w:rsid w:val="0094045C"/>
    <w:rsid w:val="00952723"/>
    <w:rsid w:val="00964BA9"/>
    <w:rsid w:val="00983BD8"/>
    <w:rsid w:val="00987E6A"/>
    <w:rsid w:val="00990CFD"/>
    <w:rsid w:val="009A4E23"/>
    <w:rsid w:val="009B3FE5"/>
    <w:rsid w:val="009B5FBA"/>
    <w:rsid w:val="009C1044"/>
    <w:rsid w:val="009D4F77"/>
    <w:rsid w:val="009E13D4"/>
    <w:rsid w:val="009E2EB2"/>
    <w:rsid w:val="009E4926"/>
    <w:rsid w:val="009F5FE3"/>
    <w:rsid w:val="009F67D4"/>
    <w:rsid w:val="00A01D33"/>
    <w:rsid w:val="00A17029"/>
    <w:rsid w:val="00A24775"/>
    <w:rsid w:val="00A2521F"/>
    <w:rsid w:val="00A43605"/>
    <w:rsid w:val="00A52F95"/>
    <w:rsid w:val="00A62346"/>
    <w:rsid w:val="00A70815"/>
    <w:rsid w:val="00A76208"/>
    <w:rsid w:val="00A83A72"/>
    <w:rsid w:val="00A95C4A"/>
    <w:rsid w:val="00AA07D1"/>
    <w:rsid w:val="00AB1F4B"/>
    <w:rsid w:val="00AB4ED8"/>
    <w:rsid w:val="00AB4F50"/>
    <w:rsid w:val="00AE19A8"/>
    <w:rsid w:val="00AE3C63"/>
    <w:rsid w:val="00AE5745"/>
    <w:rsid w:val="00AE787F"/>
    <w:rsid w:val="00B0088E"/>
    <w:rsid w:val="00B04E6D"/>
    <w:rsid w:val="00B05487"/>
    <w:rsid w:val="00B06320"/>
    <w:rsid w:val="00B07292"/>
    <w:rsid w:val="00B11D1E"/>
    <w:rsid w:val="00B36D31"/>
    <w:rsid w:val="00B3711D"/>
    <w:rsid w:val="00B37718"/>
    <w:rsid w:val="00B40FCC"/>
    <w:rsid w:val="00B42FF3"/>
    <w:rsid w:val="00B44ED8"/>
    <w:rsid w:val="00B463C6"/>
    <w:rsid w:val="00B56ADE"/>
    <w:rsid w:val="00B806DC"/>
    <w:rsid w:val="00B82D3F"/>
    <w:rsid w:val="00B8336E"/>
    <w:rsid w:val="00B92381"/>
    <w:rsid w:val="00B979F7"/>
    <w:rsid w:val="00C04329"/>
    <w:rsid w:val="00C27BBB"/>
    <w:rsid w:val="00C32929"/>
    <w:rsid w:val="00C36749"/>
    <w:rsid w:val="00C47599"/>
    <w:rsid w:val="00C51D03"/>
    <w:rsid w:val="00C66A1A"/>
    <w:rsid w:val="00C73BE2"/>
    <w:rsid w:val="00C84D43"/>
    <w:rsid w:val="00C9233C"/>
    <w:rsid w:val="00CA5284"/>
    <w:rsid w:val="00CB135F"/>
    <w:rsid w:val="00CC3366"/>
    <w:rsid w:val="00CC547D"/>
    <w:rsid w:val="00CD048C"/>
    <w:rsid w:val="00CD46FD"/>
    <w:rsid w:val="00CE23F5"/>
    <w:rsid w:val="00CE29E9"/>
    <w:rsid w:val="00D0379C"/>
    <w:rsid w:val="00D0455F"/>
    <w:rsid w:val="00D142D6"/>
    <w:rsid w:val="00D162E9"/>
    <w:rsid w:val="00D20B93"/>
    <w:rsid w:val="00D368E6"/>
    <w:rsid w:val="00D37ADD"/>
    <w:rsid w:val="00D53EDF"/>
    <w:rsid w:val="00D62476"/>
    <w:rsid w:val="00D77624"/>
    <w:rsid w:val="00D85965"/>
    <w:rsid w:val="00D85A02"/>
    <w:rsid w:val="00D95EFB"/>
    <w:rsid w:val="00DA032F"/>
    <w:rsid w:val="00DA3389"/>
    <w:rsid w:val="00DA7959"/>
    <w:rsid w:val="00DB0605"/>
    <w:rsid w:val="00DC5F71"/>
    <w:rsid w:val="00DD32A7"/>
    <w:rsid w:val="00DE148F"/>
    <w:rsid w:val="00DE3BC6"/>
    <w:rsid w:val="00DF7AA6"/>
    <w:rsid w:val="00E01959"/>
    <w:rsid w:val="00E01EC2"/>
    <w:rsid w:val="00E035B6"/>
    <w:rsid w:val="00E07E90"/>
    <w:rsid w:val="00E11343"/>
    <w:rsid w:val="00E16D30"/>
    <w:rsid w:val="00E4224F"/>
    <w:rsid w:val="00E4569C"/>
    <w:rsid w:val="00E60AD5"/>
    <w:rsid w:val="00E7172E"/>
    <w:rsid w:val="00E8746D"/>
    <w:rsid w:val="00E87599"/>
    <w:rsid w:val="00E9024B"/>
    <w:rsid w:val="00E9319B"/>
    <w:rsid w:val="00EB4732"/>
    <w:rsid w:val="00EC3CEE"/>
    <w:rsid w:val="00ED515F"/>
    <w:rsid w:val="00ED5395"/>
    <w:rsid w:val="00ED7C8B"/>
    <w:rsid w:val="00F025D4"/>
    <w:rsid w:val="00F03C33"/>
    <w:rsid w:val="00F14535"/>
    <w:rsid w:val="00F367BF"/>
    <w:rsid w:val="00F41DB1"/>
    <w:rsid w:val="00F45E8E"/>
    <w:rsid w:val="00F5104B"/>
    <w:rsid w:val="00F53A4F"/>
    <w:rsid w:val="00F7476D"/>
    <w:rsid w:val="00F76939"/>
    <w:rsid w:val="00F779C3"/>
    <w:rsid w:val="00F82A8A"/>
    <w:rsid w:val="00F9192C"/>
    <w:rsid w:val="00FA1E00"/>
    <w:rsid w:val="00FB2320"/>
    <w:rsid w:val="00FB4E81"/>
    <w:rsid w:val="00FC02F1"/>
    <w:rsid w:val="00FE2B1D"/>
    <w:rsid w:val="025D47C0"/>
    <w:rsid w:val="05747829"/>
    <w:rsid w:val="07965B05"/>
    <w:rsid w:val="09323437"/>
    <w:rsid w:val="09F53B5D"/>
    <w:rsid w:val="0C576336"/>
    <w:rsid w:val="0E263544"/>
    <w:rsid w:val="0EDB3478"/>
    <w:rsid w:val="113B52D6"/>
    <w:rsid w:val="16A10FA5"/>
    <w:rsid w:val="17737878"/>
    <w:rsid w:val="1C40560E"/>
    <w:rsid w:val="20462465"/>
    <w:rsid w:val="22FD123E"/>
    <w:rsid w:val="277800B0"/>
    <w:rsid w:val="28242DEC"/>
    <w:rsid w:val="284B4DF6"/>
    <w:rsid w:val="29C50CFC"/>
    <w:rsid w:val="314562F5"/>
    <w:rsid w:val="397A64F4"/>
    <w:rsid w:val="3DB53B17"/>
    <w:rsid w:val="42940D1C"/>
    <w:rsid w:val="44A8202E"/>
    <w:rsid w:val="4599282B"/>
    <w:rsid w:val="465F15A3"/>
    <w:rsid w:val="481535D2"/>
    <w:rsid w:val="4ADF3A1D"/>
    <w:rsid w:val="4C6B74D6"/>
    <w:rsid w:val="4CCF43EF"/>
    <w:rsid w:val="4E984E56"/>
    <w:rsid w:val="4F6B09C4"/>
    <w:rsid w:val="55024E92"/>
    <w:rsid w:val="5575169F"/>
    <w:rsid w:val="598A0707"/>
    <w:rsid w:val="5B66527F"/>
    <w:rsid w:val="5C3A0070"/>
    <w:rsid w:val="5E367E20"/>
    <w:rsid w:val="604C4676"/>
    <w:rsid w:val="61EA5846"/>
    <w:rsid w:val="639C47B0"/>
    <w:rsid w:val="64152F76"/>
    <w:rsid w:val="6F240FC3"/>
    <w:rsid w:val="705C7ABD"/>
    <w:rsid w:val="74663AD0"/>
    <w:rsid w:val="754F29C9"/>
    <w:rsid w:val="75961726"/>
    <w:rsid w:val="7E6F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eastAsia="宋体" w:cs="宋体"/>
      <w:kern w:val="0"/>
      <w:sz w:val="24"/>
      <w:szCs w:val="24"/>
    </w:rPr>
  </w:style>
  <w:style w:type="paragraph" w:customStyle="1" w:styleId="5">
    <w:name w:val="List Paragraph1"/>
    <w:basedOn w:val="1"/>
    <w:qFormat/>
    <w:uiPriority w:val="0"/>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A6DCA-654C-452F-B1CF-034B972735F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329</Words>
  <Characters>1878</Characters>
  <Lines>15</Lines>
  <Paragraphs>4</Paragraphs>
  <TotalTime>14</TotalTime>
  <ScaleCrop>false</ScaleCrop>
  <LinksUpToDate>false</LinksUpToDate>
  <CharactersWithSpaces>2203</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2020-10-27T00:43:00Z</dcterms:created>
  <dc:creator>dreamsummit</dc:creator>
  <cp:lastModifiedBy>梁晓东</cp:lastModifiedBy>
  <cp:lastPrinted>2020-12-23T02:04:08Z</cp:lastPrinted>
  <dcterms:modified xsi:type="dcterms:W3CDTF">2020-12-23T02:13:28Z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