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83" w:rsidRDefault="00AD1D83" w:rsidP="00AD1D83">
      <w:pPr>
        <w:pStyle w:val="a5"/>
        <w:shd w:val="clear" w:color="auto" w:fill="FFFFFF"/>
        <w:spacing w:before="300" w:beforeAutospacing="0" w:after="0" w:afterAutospacing="0"/>
        <w:ind w:firstLine="450"/>
        <w:rPr>
          <w:rFonts w:ascii="微软雅黑" w:eastAsia="微软雅黑" w:hAnsi="微软雅黑"/>
          <w:color w:val="666666"/>
          <w:sz w:val="21"/>
          <w:szCs w:val="21"/>
        </w:rPr>
      </w:pPr>
      <w:r>
        <w:rPr>
          <w:rFonts w:ascii="微软雅黑" w:eastAsia="微软雅黑" w:hAnsi="微软雅黑" w:hint="eastAsia"/>
          <w:color w:val="666666"/>
          <w:sz w:val="21"/>
          <w:szCs w:val="21"/>
        </w:rPr>
        <w:t>大家都知道，果树种植前期不结果实，是没有任何收益的，这是很多想种果树又耐不住长期没有效益这份“寂寞”的果农为惆怅的问题。近年来很多农户开始在刚建好的果园内套种一些其他作物来增加收益，收获颇丰。那么，果园前期怎样进行套种？如何选择果树套种作物？</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Style w:val="a6"/>
          <w:rFonts w:ascii="微软雅黑" w:eastAsia="微软雅黑" w:hAnsi="微软雅黑" w:hint="eastAsia"/>
          <w:color w:val="666666"/>
          <w:sz w:val="21"/>
          <w:szCs w:val="21"/>
        </w:rPr>
        <w:t>果园前期怎样进行套种？</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说到果园套种，这个模式不是在今天才被人们所重视的，实际上，果园套种向来都被重视。之所以重视间作，主要是因为间作有这么几点作用：能够改善果园的生态环境、能够保持果园水土、能够优化果园生态系统、能够免除中耕除草便于行间作业、能够提高水果品质、能够提高土地利用率增加收入。对于果农来说，其实其他作用都在其次，为重要的才是增加收益的问题。</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果园套种，看起来简单，说起来更简单，人人都会想到套作，但怎么套作，套作什么，这就有点难度了。所以，对于一些不知道该怎么套作的果农，在套作中就会出现这样那样的问题，比如说，在套作中不留果树营养带、套作作物不合理、间作管理不到位等等。这些问题的出现，会造成果树的生长发育受到影响，从而导致达不到套作的真正目的。</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而实际上，套作的目的不是只是为了套作物的这点点收益，而是为了果园能够获得更好的效益，主要解决的问题是果树的效益周期长，以期达到以短养长的目的。而有的果农却反而只重视套作物的效益，反而不重视果树了，选择的套作物对果树的伤害特别大，导致套作物“反客为主”，果树总是没有效益。</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Style w:val="a6"/>
          <w:rFonts w:ascii="微软雅黑" w:eastAsia="微软雅黑" w:hAnsi="微软雅黑" w:hint="eastAsia"/>
          <w:color w:val="666666"/>
          <w:sz w:val="21"/>
          <w:szCs w:val="21"/>
        </w:rPr>
        <w:t>如何选择果树套种作物？</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在果园中套作，无论是种植，还是养殖，都必须要遵循一定的原则，必须要以果树作为主体作物，一切农事活动都要以果树为中心，不论是间作物还是间养的畜禽都不得对果树有不利影响或伤害果树。对此经验老道的果农都会遵循以下几个方面的原则：</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不得套作高秆作物和攀缘作物。也就是在果园中所套作的其他作物决不能比果树还要长得高，以免影响果树采光。也不能套种一些攀援的作物，将果树死死地缠绕住，严重抑制果树生长，使树势衰，结果少，甚至死树。</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不得套作与果树争夺水肥的作物。这个就好理解了，与果树争夺水肥，那果树当然生长就不好了。所以，套作物不得离果树主干种植过近而与果树争夺肥水，同时尽量不要种植深根性作物。套作物的适宜种类是豆科作物，豆科作物根系有根瘤菌，具有固氮作用，其所固定的氮素除自需外，尚能供果树根系吸收利用。</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3.不得套作与果树有共生性病虫害的作物。有的作物与果树会出现共生性病虫害，尤其是果树与果树之间不能套作混栽，因为除会发生拥挤、郁闭外，病虫害会更加猖獗。另外果树与一些农作物之间也会发生共生性病虫害，例如苹果园中套种番茄、辣椒、油葵、白菜等，就会为害虫提供了完整的食物链，害虫种类就会更加多样化。因此果园套种套种需要注意病虫害发生情况以及植物间的相互关系。</w:t>
      </w:r>
    </w:p>
    <w:p w:rsidR="00AD1D83" w:rsidRDefault="00AD1D83" w:rsidP="00AD1D83">
      <w:pPr>
        <w:pStyle w:val="a5"/>
        <w:shd w:val="clear" w:color="auto" w:fill="FFFFFF"/>
        <w:spacing w:before="300" w:beforeAutospacing="0" w:after="0" w:afterAutospacing="0"/>
        <w:ind w:firstLine="45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另外，果树的套种也要注意避开果树的生长期、成熟期和收获期。，因为这段期间果树可能需要大量营养，间作作物可能会对果树生长造成影响，必将果树才是果园的中心。果园前期怎样进行套种如何选择果树套种作物的全部内容了，希望对大家有所帮助。</w:t>
      </w:r>
    </w:p>
    <w:p w:rsidR="0051282F" w:rsidRDefault="0051282F">
      <w:bookmarkStart w:id="0" w:name="_GoBack"/>
      <w:bookmarkEnd w:id="0"/>
    </w:p>
    <w:sectPr w:rsidR="0051282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46" w:rsidRDefault="007A6646" w:rsidP="00AD1D83">
      <w:pPr>
        <w:spacing w:after="0" w:line="240" w:lineRule="auto"/>
      </w:pPr>
      <w:r>
        <w:separator/>
      </w:r>
    </w:p>
  </w:endnote>
  <w:endnote w:type="continuationSeparator" w:id="0">
    <w:p w:rsidR="007A6646" w:rsidRDefault="007A6646" w:rsidP="00AD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46" w:rsidRDefault="007A6646" w:rsidP="00AD1D83">
      <w:pPr>
        <w:spacing w:after="0" w:line="240" w:lineRule="auto"/>
      </w:pPr>
      <w:r>
        <w:separator/>
      </w:r>
    </w:p>
  </w:footnote>
  <w:footnote w:type="continuationSeparator" w:id="0">
    <w:p w:rsidR="007A6646" w:rsidRDefault="007A6646" w:rsidP="00AD1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36"/>
    <w:rsid w:val="00414036"/>
    <w:rsid w:val="0051282F"/>
    <w:rsid w:val="007A6646"/>
    <w:rsid w:val="00AD1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EE59D1-3F01-4E24-AE27-A62F72D3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D83"/>
    <w:pPr>
      <w:tabs>
        <w:tab w:val="center" w:pos="4320"/>
        <w:tab w:val="right" w:pos="8640"/>
      </w:tabs>
      <w:spacing w:after="0" w:line="240" w:lineRule="auto"/>
    </w:pPr>
  </w:style>
  <w:style w:type="character" w:customStyle="1" w:styleId="Char">
    <w:name w:val="页眉 Char"/>
    <w:basedOn w:val="a0"/>
    <w:link w:val="a3"/>
    <w:uiPriority w:val="99"/>
    <w:rsid w:val="00AD1D83"/>
  </w:style>
  <w:style w:type="paragraph" w:styleId="a4">
    <w:name w:val="footer"/>
    <w:basedOn w:val="a"/>
    <w:link w:val="Char0"/>
    <w:uiPriority w:val="99"/>
    <w:unhideWhenUsed/>
    <w:rsid w:val="00AD1D83"/>
    <w:pPr>
      <w:tabs>
        <w:tab w:val="center" w:pos="4320"/>
        <w:tab w:val="right" w:pos="8640"/>
      </w:tabs>
      <w:spacing w:after="0" w:line="240" w:lineRule="auto"/>
    </w:pPr>
  </w:style>
  <w:style w:type="character" w:customStyle="1" w:styleId="Char0">
    <w:name w:val="页脚 Char"/>
    <w:basedOn w:val="a0"/>
    <w:link w:val="a4"/>
    <w:uiPriority w:val="99"/>
    <w:rsid w:val="00AD1D83"/>
  </w:style>
  <w:style w:type="paragraph" w:styleId="a5">
    <w:name w:val="Normal (Web)"/>
    <w:basedOn w:val="a"/>
    <w:uiPriority w:val="99"/>
    <w:semiHidden/>
    <w:unhideWhenUsed/>
    <w:rsid w:val="00AD1D8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D1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 Lin</dc:creator>
  <cp:keywords/>
  <dc:description/>
  <cp:lastModifiedBy>Li Ji Lin</cp:lastModifiedBy>
  <cp:revision>2</cp:revision>
  <dcterms:created xsi:type="dcterms:W3CDTF">2019-12-22T07:13:00Z</dcterms:created>
  <dcterms:modified xsi:type="dcterms:W3CDTF">2019-12-22T07:14:00Z</dcterms:modified>
</cp:coreProperties>
</file>