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F" w:rsidRDefault="0051282F"/>
    <w:p w:rsidR="003831D6" w:rsidRDefault="003831D6">
      <w:r>
        <w:rPr>
          <w:rFonts w:hint="eastAsia"/>
        </w:rPr>
        <w:t xml:space="preserve">                      </w:t>
      </w:r>
      <w:r>
        <w:rPr>
          <w:rFonts w:hint="eastAsia"/>
        </w:rPr>
        <w:t>果园</w:t>
      </w:r>
      <w:r>
        <w:t>套辣椒</w:t>
      </w:r>
      <w:r>
        <w:rPr>
          <w:rFonts w:hint="eastAsia"/>
        </w:rPr>
        <w:t xml:space="preserve">   (</w:t>
      </w:r>
      <w:r>
        <w:rPr>
          <w:rFonts w:hint="eastAsia"/>
        </w:rPr>
        <w:t>调查</w:t>
      </w:r>
      <w:r>
        <w:t>资料</w:t>
      </w:r>
      <w:r>
        <w:rPr>
          <w:rFonts w:hint="eastAsia"/>
        </w:rPr>
        <w:t xml:space="preserve">) </w:t>
      </w:r>
    </w:p>
    <w:p w:rsidR="003831D6" w:rsidRDefault="00B76B8B">
      <w:r>
        <w:rPr>
          <w:rFonts w:hint="eastAsia"/>
        </w:rPr>
        <w:t>先例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3831D6">
        <w:rPr>
          <w:rFonts w:hint="eastAsia"/>
        </w:rPr>
        <w:t xml:space="preserve"> </w:t>
      </w:r>
      <w:r w:rsidR="003831D6">
        <w:rPr>
          <w:rFonts w:hint="eastAsia"/>
        </w:rPr>
        <w:t>在</w:t>
      </w:r>
      <w:r w:rsidR="003831D6">
        <w:t>甘肃</w:t>
      </w:r>
      <w:r w:rsidR="003831D6" w:rsidRPr="003831D6">
        <w:rPr>
          <w:rFonts w:hint="eastAsia"/>
        </w:rPr>
        <w:t>灵台县西屯镇店子村</w:t>
      </w:r>
      <w:r w:rsidR="003831D6">
        <w:rPr>
          <w:rFonts w:hint="eastAsia"/>
        </w:rPr>
        <w:t>利用果园</w:t>
      </w:r>
      <w:r w:rsidR="003831D6">
        <w:t>套辣椒</w:t>
      </w:r>
      <w:r w:rsidR="003831D6">
        <w:rPr>
          <w:rFonts w:hint="eastAsia"/>
        </w:rPr>
        <w:t>，</w:t>
      </w:r>
      <w:r w:rsidR="003831D6">
        <w:t>种植</w:t>
      </w:r>
      <w:r w:rsidR="003831D6">
        <w:rPr>
          <w:rFonts w:hint="eastAsia"/>
        </w:rPr>
        <w:t>的</w:t>
      </w:r>
      <w:r w:rsidR="003831D6">
        <w:t>是</w:t>
      </w:r>
      <w:r w:rsidR="003831D6">
        <w:rPr>
          <w:rFonts w:hint="eastAsia"/>
        </w:rPr>
        <w:t>“</w:t>
      </w:r>
      <w:r w:rsidR="003831D6">
        <w:t>线</w:t>
      </w:r>
      <w:r w:rsidR="003831D6">
        <w:rPr>
          <w:rFonts w:hint="eastAsia"/>
        </w:rPr>
        <w:t>椒”</w:t>
      </w:r>
    </w:p>
    <w:p w:rsidR="003831D6" w:rsidRDefault="003831D6">
      <w:pPr>
        <w:rPr>
          <w:rFonts w:ascii="微软雅黑" w:eastAsia="微软雅黑" w:hAnsi="微软雅黑"/>
          <w:color w:val="323232"/>
          <w:shd w:val="clear" w:color="auto" w:fill="FFFFFF"/>
        </w:rPr>
      </w:pPr>
      <w:r>
        <w:rPr>
          <w:rFonts w:hint="eastAsia"/>
        </w:rPr>
        <w:t>线</w:t>
      </w:r>
      <w:proofErr w:type="gramStart"/>
      <w:r>
        <w:t>椒</w:t>
      </w:r>
      <w:proofErr w:type="gramEnd"/>
      <w:r>
        <w:t>：</w:t>
      </w:r>
      <w:r>
        <w:rPr>
          <w:rFonts w:hint="eastAsia"/>
        </w:rPr>
        <w:t>在</w:t>
      </w:r>
      <w:r>
        <w:rPr>
          <w:rFonts w:ascii="微软雅黑" w:eastAsia="微软雅黑" w:hAnsi="微软雅黑" w:hint="eastAsia"/>
          <w:color w:val="323232"/>
          <w:shd w:val="clear" w:color="auto" w:fill="FFFFFF"/>
        </w:rPr>
        <w:t>中西部省区有</w:t>
      </w:r>
      <w:hyperlink r:id="rId4" w:tgtFrame="_blank" w:history="1">
        <w:r>
          <w:rPr>
            <w:rStyle w:val="a3"/>
            <w:rFonts w:ascii="微软雅黑" w:eastAsia="微软雅黑" w:hAnsi="微软雅黑" w:hint="eastAsia"/>
            <w:color w:val="FF9F00"/>
            <w:shd w:val="clear" w:color="auto" w:fill="FFFFFF"/>
          </w:rPr>
          <w:t>规模化种植</w:t>
        </w:r>
      </w:hyperlink>
      <w:r>
        <w:rPr>
          <w:rFonts w:ascii="微软雅黑" w:eastAsia="微软雅黑" w:hAnsi="微软雅黑" w:hint="eastAsia"/>
          <w:color w:val="323232"/>
          <w:shd w:val="clear" w:color="auto" w:fill="FFFFFF"/>
        </w:rPr>
        <w:t>。</w:t>
      </w:r>
    </w:p>
    <w:p w:rsidR="00B76B8B" w:rsidRDefault="00B76B8B">
      <w:pPr>
        <w:rPr>
          <w:rFonts w:ascii="微软雅黑" w:eastAsia="微软雅黑" w:hAnsi="微软雅黑"/>
          <w:color w:val="323232"/>
          <w:shd w:val="clear" w:color="auto" w:fill="FFFFFF"/>
        </w:rPr>
      </w:pPr>
    </w:p>
    <w:p w:rsidR="00B76B8B" w:rsidRDefault="00B76B8B">
      <w:pPr>
        <w:rPr>
          <w:rFonts w:ascii="微软雅黑" w:eastAsia="微软雅黑" w:hAnsi="微软雅黑"/>
          <w:color w:val="323232"/>
          <w:shd w:val="clear" w:color="auto" w:fill="FFFFFF"/>
        </w:rPr>
      </w:pPr>
      <w:r>
        <w:rPr>
          <w:rFonts w:ascii="微软雅黑" w:eastAsia="微软雅黑" w:hAnsi="微软雅黑" w:hint="eastAsia"/>
          <w:color w:val="323232"/>
          <w:shd w:val="clear" w:color="auto" w:fill="FFFFFF"/>
        </w:rPr>
        <w:t>先例</w:t>
      </w:r>
      <w:r>
        <w:rPr>
          <w:rFonts w:ascii="微软雅黑" w:eastAsia="微软雅黑" w:hAnsi="微软雅黑"/>
          <w:color w:val="323232"/>
          <w:shd w:val="clear" w:color="auto" w:fill="FFFFFF"/>
        </w:rPr>
        <w:t>二：</w:t>
      </w:r>
      <w:r w:rsidRPr="00B76B8B">
        <w:rPr>
          <w:rFonts w:ascii="微软雅黑" w:eastAsia="微软雅黑" w:hAnsi="微软雅黑" w:hint="eastAsia"/>
          <w:color w:val="323232"/>
          <w:shd w:val="clear" w:color="auto" w:fill="FFFFFF"/>
        </w:rPr>
        <w:t>江苏省昆山市辖镇</w:t>
      </w:r>
      <w:r>
        <w:rPr>
          <w:rFonts w:ascii="微软雅黑" w:eastAsia="微软雅黑" w:hAnsi="微软雅黑" w:hint="eastAsia"/>
          <w:color w:val="323232"/>
          <w:shd w:val="clear" w:color="auto" w:fill="FFFFFF"/>
        </w:rPr>
        <w:t>玉山镇，在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葡萄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树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和猕猴桃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种植</w:t>
      </w:r>
      <w:r>
        <w:rPr>
          <w:rFonts w:ascii="微软雅黑" w:eastAsia="微软雅黑" w:hAnsi="微软雅黑"/>
          <w:color w:val="333333"/>
          <w:shd w:val="clear" w:color="auto" w:fill="FFFFFF"/>
        </w:rPr>
        <w:t>辣椒</w:t>
      </w:r>
    </w:p>
    <w:p w:rsidR="00B76B8B" w:rsidRDefault="00B76B8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“辣椒套种在葡萄树和猕猴桃树下，可以对果树未完全吸收的养料进行再次吸收，使肥料得到充分利用。同时，辣椒叶子腐烂后又可以成为葡萄和猕猴桃的肥料</w:t>
      </w:r>
    </w:p>
    <w:p w:rsidR="00236C5E" w:rsidRDefault="00236C5E">
      <w:pPr>
        <w:rPr>
          <w:rFonts w:ascii="微软雅黑" w:eastAsia="微软雅黑" w:hAnsi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23232"/>
          <w:shd w:val="clear" w:color="auto" w:fill="FFFFFF"/>
        </w:rPr>
        <w:t>先例</w:t>
      </w:r>
      <w:r>
        <w:rPr>
          <w:rFonts w:ascii="微软雅黑" w:eastAsia="微软雅黑" w:hAnsi="微软雅黑" w:hint="eastAsia"/>
          <w:color w:val="323232"/>
          <w:shd w:val="clear" w:color="auto" w:fill="FFFFFF"/>
        </w:rPr>
        <w:t>三</w:t>
      </w:r>
      <w:r>
        <w:rPr>
          <w:rFonts w:ascii="微软雅黑" w:eastAsia="微软雅黑" w:hAnsi="微软雅黑"/>
          <w:color w:val="323232"/>
          <w:shd w:val="clear" w:color="auto" w:fill="FFFFFF"/>
        </w:rPr>
        <w:t>：在贵州余庆县就有果园里套辣椒验证</w:t>
      </w:r>
      <w:r w:rsidR="006B39E6">
        <w:rPr>
          <w:rFonts w:ascii="微软雅黑" w:eastAsia="微软雅黑" w:hAnsi="微软雅黑" w:hint="eastAsia"/>
          <w:color w:val="323232"/>
          <w:shd w:val="clear" w:color="auto" w:fill="FFFFFF"/>
        </w:rPr>
        <w:t>，</w:t>
      </w:r>
      <w:bookmarkStart w:id="0" w:name="_GoBack"/>
      <w:bookmarkEnd w:id="0"/>
    </w:p>
    <w:p w:rsidR="00236C5E" w:rsidRDefault="00236C5E">
      <w:pPr>
        <w:rPr>
          <w:rFonts w:ascii="微软雅黑" w:eastAsia="微软雅黑" w:hAnsi="微软雅黑" w:hint="eastAsia"/>
          <w:color w:val="333333"/>
          <w:shd w:val="clear" w:color="auto" w:fill="FFFFFF"/>
        </w:rPr>
      </w:pPr>
    </w:p>
    <w:p w:rsidR="00C95A54" w:rsidRPr="00C95A54" w:rsidRDefault="00B76B8B">
      <w:pPr>
        <w:rPr>
          <w:rFonts w:ascii="微软雅黑" w:eastAsia="微软雅黑" w:hAnsi="微软雅黑"/>
          <w:b/>
          <w:color w:val="323232"/>
          <w:sz w:val="32"/>
          <w:shd w:val="clear" w:color="auto" w:fill="FFFFFF"/>
        </w:rPr>
      </w:pPr>
      <w:r w:rsidRPr="00C95A54">
        <w:rPr>
          <w:rFonts w:ascii="微软雅黑" w:eastAsia="微软雅黑" w:hAnsi="微软雅黑" w:hint="eastAsia"/>
          <w:b/>
          <w:color w:val="323232"/>
          <w:sz w:val="32"/>
          <w:shd w:val="clear" w:color="auto" w:fill="FFFFFF"/>
        </w:rPr>
        <w:t xml:space="preserve">果树套种辣椒技术要点. </w:t>
      </w:r>
    </w:p>
    <w:p w:rsidR="00B76B8B" w:rsidRDefault="00C95A54">
      <w:pPr>
        <w:rPr>
          <w:rFonts w:ascii="微软雅黑" w:eastAsia="微软雅黑" w:hAnsi="微软雅黑"/>
          <w:color w:val="323232"/>
          <w:shd w:val="clear" w:color="auto" w:fill="FFFFFF"/>
        </w:rPr>
      </w:pPr>
      <w:r>
        <w:rPr>
          <w:rFonts w:ascii="微软雅黑" w:eastAsia="微软雅黑" w:hAnsi="微软雅黑"/>
          <w:color w:val="323232"/>
          <w:shd w:val="clear" w:color="auto" w:fill="FFFFFF"/>
        </w:rPr>
        <w:t xml:space="preserve">    </w:t>
      </w:r>
      <w:r w:rsidR="00B76B8B" w:rsidRPr="00B76B8B">
        <w:rPr>
          <w:rFonts w:ascii="微软雅黑" w:eastAsia="微软雅黑" w:hAnsi="微软雅黑" w:hint="eastAsia"/>
          <w:color w:val="323232"/>
          <w:shd w:val="clear" w:color="auto" w:fill="FFFFFF"/>
        </w:rPr>
        <w:t>1根据种植的果树行距全理布局辣椒种植行窝距李子、甜柿、核桃、刺梨等灌木类果林园区</w:t>
      </w:r>
      <w:proofErr w:type="gramStart"/>
      <w:r w:rsidR="00B76B8B" w:rsidRPr="00B76B8B">
        <w:rPr>
          <w:rFonts w:ascii="微软雅黑" w:eastAsia="微软雅黑" w:hAnsi="微软雅黑" w:hint="eastAsia"/>
          <w:color w:val="323232"/>
          <w:shd w:val="clear" w:color="auto" w:fill="FFFFFF"/>
        </w:rPr>
        <w:t>,并与果苗保持60</w:t>
      </w:r>
      <w:proofErr w:type="gramEnd"/>
      <w:r w:rsidR="00B76B8B" w:rsidRPr="00B76B8B">
        <w:rPr>
          <w:rFonts w:ascii="微软雅黑" w:eastAsia="微软雅黑" w:hAnsi="微软雅黑" w:hint="eastAsia"/>
          <w:color w:val="323232"/>
          <w:shd w:val="clear" w:color="auto" w:fill="FFFFFF"/>
        </w:rPr>
        <w:t>-80cm的距离,葡萄、猕猴桃等蔓生型果林园区,辣椒与果苗棚架保持保持</w:t>
      </w:r>
      <w:r>
        <w:rPr>
          <w:rFonts w:ascii="微软雅黑" w:eastAsia="微软雅黑" w:hAnsi="微软雅黑" w:hint="eastAsia"/>
          <w:color w:val="323232"/>
          <w:shd w:val="clear" w:color="auto" w:fill="FFFFFF"/>
        </w:rPr>
        <w:t>50-60</w:t>
      </w:r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 xml:space="preserve"> </w:t>
      </w:r>
      <w:r w:rsidRPr="00B76B8B">
        <w:rPr>
          <w:rFonts w:ascii="微软雅黑" w:eastAsia="微软雅黑" w:hAnsi="微软雅黑" w:hint="eastAsia"/>
          <w:color w:val="323232"/>
          <w:shd w:val="clear" w:color="auto" w:fill="FFFFFF"/>
        </w:rPr>
        <w:t>cm的距离</w:t>
      </w:r>
    </w:p>
    <w:p w:rsidR="00C95A54" w:rsidRPr="00B76B8B" w:rsidRDefault="00C95A54">
      <w:pPr>
        <w:rPr>
          <w:rFonts w:ascii="微软雅黑" w:eastAsia="微软雅黑" w:hAnsi="微软雅黑" w:hint="eastAsia"/>
          <w:color w:val="323232"/>
          <w:shd w:val="clear" w:color="auto" w:fill="FFFFFF"/>
        </w:rPr>
      </w:pPr>
      <w:r>
        <w:rPr>
          <w:rFonts w:ascii="微软雅黑" w:eastAsia="微软雅黑" w:hAnsi="微软雅黑" w:hint="eastAsia"/>
          <w:color w:val="323232"/>
          <w:shd w:val="clear" w:color="auto" w:fill="FFFFFF"/>
        </w:rPr>
        <w:t xml:space="preserve">    </w:t>
      </w:r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2.大田的栽培管理辣椒的定植以土温159C以上为宜</w:t>
      </w:r>
      <w:proofErr w:type="gramStart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,定植距离,早熟品种行距40</w:t>
      </w:r>
      <w:proofErr w:type="gramEnd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-50厘米,株距26-33厘米,每穴1-2株晚熟品种行距66-73厘米,株距50-60厘米,每穴1株。3田间管理在生长期可用0.5%磷酸二氢钾和0.3%尿素混合液喷施</w:t>
      </w:r>
      <w:proofErr w:type="gramStart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,后期开花后印结小椒时每公顷追尿素</w:t>
      </w:r>
      <w:proofErr w:type="gramEnd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 xml:space="preserve"> 75-100公斤。及时防治病虫害:及时防治的炭疽病、早晚疫病、病毒病、</w:t>
      </w:r>
      <w:proofErr w:type="gramStart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日烧病</w:t>
      </w:r>
      <w:proofErr w:type="gramEnd"/>
      <w:r w:rsidRPr="00C95A54">
        <w:rPr>
          <w:rFonts w:ascii="微软雅黑" w:eastAsia="微软雅黑" w:hAnsi="微软雅黑" w:hint="eastAsia"/>
          <w:color w:val="323232"/>
          <w:shd w:val="clear" w:color="auto" w:fill="FFFFFF"/>
        </w:rPr>
        <w:t>、蚜虫等。</w:t>
      </w:r>
    </w:p>
    <w:sectPr w:rsidR="00C95A54" w:rsidRPr="00B76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5"/>
    <w:rsid w:val="00010B2C"/>
    <w:rsid w:val="00236C5E"/>
    <w:rsid w:val="003831D6"/>
    <w:rsid w:val="0051282F"/>
    <w:rsid w:val="006B39E6"/>
    <w:rsid w:val="00851DF7"/>
    <w:rsid w:val="00B76B8B"/>
    <w:rsid w:val="00C95A54"/>
    <w:rsid w:val="00C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B2CBA-206E-4004-AD61-8E2C2A2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liu.com/tags/3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 Lin</dc:creator>
  <cp:keywords/>
  <dc:description/>
  <cp:lastModifiedBy>Li Ji Lin</cp:lastModifiedBy>
  <cp:revision>6</cp:revision>
  <dcterms:created xsi:type="dcterms:W3CDTF">2019-12-22T06:19:00Z</dcterms:created>
  <dcterms:modified xsi:type="dcterms:W3CDTF">2019-12-22T07:15:00Z</dcterms:modified>
</cp:coreProperties>
</file>