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58215" cy="290830"/>
            <wp:effectExtent l="0" t="0" r="13335" b="13970"/>
            <wp:docPr id="1" name="图片 1" descr="5f672fbe6081f8cae129c6d1b4b00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672fbe6081f8cae129c6d1b4b00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ED7D31" w:themeColor="accent2"/>
          <w:sz w:val="44"/>
          <w:szCs w:val="44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44"/>
          <w:szCs w:val="44"/>
          <w:lang w:eastAsia="zh-CN"/>
          <w14:textFill>
            <w14:solidFill>
              <w14:schemeClr w14:val="accent2"/>
            </w14:solidFill>
          </w14:textFill>
        </w:rPr>
        <w:t>通道侗族自治县运营中心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ED7D31" w:themeColor="accent2"/>
          <w:sz w:val="44"/>
          <w:szCs w:val="44"/>
          <w:lang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ED7D31" w:themeColor="accent2"/>
          <w:sz w:val="44"/>
          <w:szCs w:val="44"/>
          <w:lang w:eastAsia="zh-CN"/>
          <w14:textFill>
            <w14:solidFill>
              <w14:schemeClr w14:val="accent2"/>
            </w14:solidFill>
          </w14:textFill>
        </w:rPr>
        <w:t>招募乡镇负责人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各位乡亲父老：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国庆节前是村网通三周年纪念，为了回馈广大社会，村网通特推出加盟政策（三周年活动）详情见下图：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center"/>
        <w:textAlignment w:val="auto"/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80410" cy="2820670"/>
            <wp:effectExtent l="0" t="0" r="15240" b="17780"/>
            <wp:docPr id="2" name="图片 2" descr="e83134e5b601b36a9fa7d91794b7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83134e5b601b36a9fa7d91794b77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center"/>
        <w:textAlignment w:val="auto"/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300220" cy="1795780"/>
            <wp:effectExtent l="0" t="0" r="5080" b="13970"/>
            <wp:docPr id="7" name="图片 7" descr="1203_01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03_01-mi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村网通是《村网通农村大计划》的基础平台。为全国每个农村建设了一个门户网站，拥有财富流量功能，面向全国认领人员免费开放。村网通将在未来3年的时间内不断完善功能，力争成为中国农村最实用、使用最广的农村信息传播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79340" cy="2825750"/>
            <wp:effectExtent l="0" t="0" r="16510" b="12700"/>
            <wp:docPr id="6" name="图片 6" descr="1203_04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03_04-mi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931410" cy="2967355"/>
            <wp:effectExtent l="0" t="0" r="2540" b="4445"/>
            <wp:docPr id="5" name="图片 5" descr="1203_05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03_05-mi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81225" cy="2524125"/>
            <wp:effectExtent l="0" t="0" r="9525" b="9525"/>
            <wp:docPr id="8" name="图片 8" descr="5ab76cd11f99ab5c92f4d5580e1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ab76cd11f99ab5c92f4d5580e133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有意向的朋友微信</w:t>
      </w:r>
      <w:bookmarkStart w:id="0" w:name="_GoBack"/>
      <w:bookmarkEnd w:id="0"/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扫二维码咨询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3275965"/>
            <wp:effectExtent l="0" t="0" r="7620" b="635"/>
            <wp:docPr id="4" name="图片 4" descr="1203_09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03_09-mi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675" cy="4366895"/>
            <wp:effectExtent l="0" t="0" r="3175" b="14605"/>
            <wp:docPr id="3" name="图片 3" descr="村网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村网通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1AA3"/>
    <w:rsid w:val="219B09F5"/>
    <w:rsid w:val="48136781"/>
    <w:rsid w:val="4CE827E6"/>
    <w:rsid w:val="5A7707C8"/>
    <w:rsid w:val="5E6B0B57"/>
    <w:rsid w:val="6055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2019-09-24T10:07:00Z</dcterms:created>
  <dc:creator>♛海纳百川~de'♥</dc:creator>
  <cp:lastModifiedBy>♛海纳百川~de'♥</cp:lastModifiedBy>
  <dcterms:modified xsi:type="dcterms:W3CDTF">2019-09-24T10:43:16Z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