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EA4" w:rsidRDefault="004B6113" w:rsidP="004B6113">
      <w:pPr>
        <w:jc w:val="center"/>
        <w:rPr>
          <w:sz w:val="30"/>
          <w:szCs w:val="30"/>
        </w:rPr>
      </w:pPr>
      <w:r w:rsidRPr="004B6113">
        <w:rPr>
          <w:rFonts w:hint="eastAsia"/>
          <w:sz w:val="30"/>
          <w:szCs w:val="30"/>
        </w:rPr>
        <w:t>半夏</w:t>
      </w:r>
      <w:r>
        <w:rPr>
          <w:rFonts w:hint="eastAsia"/>
          <w:sz w:val="30"/>
          <w:szCs w:val="30"/>
        </w:rPr>
        <w:t>种植试验</w:t>
      </w:r>
      <w:r w:rsidR="00625D62">
        <w:rPr>
          <w:rFonts w:hint="eastAsia"/>
          <w:sz w:val="30"/>
          <w:szCs w:val="30"/>
        </w:rPr>
        <w:t>报告</w:t>
      </w:r>
    </w:p>
    <w:p w:rsidR="004B6113" w:rsidRPr="00911FFF" w:rsidRDefault="004B6113" w:rsidP="004B6113">
      <w:pPr>
        <w:pStyle w:val="a3"/>
        <w:numPr>
          <w:ilvl w:val="0"/>
          <w:numId w:val="1"/>
        </w:numPr>
        <w:ind w:firstLineChars="0"/>
        <w:jc w:val="left"/>
        <w:rPr>
          <w:sz w:val="28"/>
          <w:szCs w:val="28"/>
        </w:rPr>
      </w:pPr>
      <w:r w:rsidRPr="00911FFF">
        <w:rPr>
          <w:rFonts w:hint="eastAsia"/>
          <w:sz w:val="28"/>
          <w:szCs w:val="28"/>
        </w:rPr>
        <w:t>目的意义</w:t>
      </w:r>
    </w:p>
    <w:p w:rsidR="004B6113" w:rsidRDefault="004B6113" w:rsidP="00640076">
      <w:pPr>
        <w:pStyle w:val="a3"/>
        <w:spacing w:line="360" w:lineRule="auto"/>
        <w:ind w:left="357" w:firstLine="480"/>
        <w:jc w:val="left"/>
        <w:rPr>
          <w:sz w:val="24"/>
          <w:szCs w:val="24"/>
        </w:rPr>
      </w:pPr>
      <w:r w:rsidRPr="00911FFF">
        <w:rPr>
          <w:rFonts w:hint="eastAsia"/>
          <w:sz w:val="24"/>
          <w:szCs w:val="24"/>
        </w:rPr>
        <w:t>甘肃来样半夏为国药原材料，</w:t>
      </w:r>
      <w:r w:rsidR="00911FFF" w:rsidRPr="00911FFF">
        <w:rPr>
          <w:rFonts w:hint="eastAsia"/>
          <w:sz w:val="24"/>
          <w:szCs w:val="24"/>
        </w:rPr>
        <w:t>但近年来由于长期种植半夏，病害发生严重，重者不能出苗，严重影响了</w:t>
      </w:r>
      <w:r w:rsidR="00127D28">
        <w:rPr>
          <w:rFonts w:hint="eastAsia"/>
          <w:sz w:val="24"/>
          <w:szCs w:val="24"/>
        </w:rPr>
        <w:t>原材料的供应。</w:t>
      </w:r>
    </w:p>
    <w:p w:rsidR="00127D28" w:rsidRDefault="00127D28" w:rsidP="00127D28">
      <w:pPr>
        <w:pStyle w:val="a3"/>
        <w:numPr>
          <w:ilvl w:val="0"/>
          <w:numId w:val="1"/>
        </w:numPr>
        <w:ind w:firstLineChars="0"/>
        <w:jc w:val="left"/>
        <w:rPr>
          <w:sz w:val="28"/>
          <w:szCs w:val="28"/>
        </w:rPr>
      </w:pPr>
      <w:r w:rsidRPr="00127D28">
        <w:rPr>
          <w:rFonts w:hint="eastAsia"/>
          <w:sz w:val="28"/>
          <w:szCs w:val="28"/>
        </w:rPr>
        <w:t>试验材料</w:t>
      </w:r>
    </w:p>
    <w:p w:rsidR="00127D28" w:rsidRPr="008E0EE7" w:rsidRDefault="00561AAE" w:rsidP="008E0EE7">
      <w:pPr>
        <w:pStyle w:val="a3"/>
        <w:numPr>
          <w:ilvl w:val="0"/>
          <w:numId w:val="3"/>
        </w:numPr>
        <w:spacing w:line="360" w:lineRule="auto"/>
        <w:ind w:firstLineChars="0"/>
        <w:jc w:val="left"/>
        <w:rPr>
          <w:sz w:val="24"/>
          <w:szCs w:val="24"/>
        </w:rPr>
      </w:pPr>
      <w:r w:rsidRPr="00561AAE">
        <w:rPr>
          <w:rFonts w:hint="eastAsia"/>
          <w:sz w:val="24"/>
          <w:szCs w:val="24"/>
        </w:rPr>
        <w:t>半夏球茎</w:t>
      </w:r>
      <w:r w:rsidR="00FC56C5">
        <w:rPr>
          <w:rFonts w:hint="eastAsia"/>
          <w:sz w:val="24"/>
          <w:szCs w:val="24"/>
        </w:rPr>
        <w:t>；</w:t>
      </w:r>
      <w:r w:rsidR="008E0EE7">
        <w:rPr>
          <w:rFonts w:hint="eastAsia"/>
          <w:sz w:val="24"/>
          <w:szCs w:val="24"/>
        </w:rPr>
        <w:t xml:space="preserve"> </w:t>
      </w:r>
      <w:r w:rsidR="008E0EE7" w:rsidRPr="008E0EE7">
        <w:rPr>
          <w:rFonts w:asciiTheme="minorEastAsia" w:hAnsiTheme="minorEastAsia" w:hint="eastAsia"/>
          <w:sz w:val="24"/>
          <w:szCs w:val="24"/>
        </w:rPr>
        <w:t>②</w:t>
      </w:r>
      <w:r w:rsidR="008E0EE7">
        <w:rPr>
          <w:rFonts w:asciiTheme="minorEastAsia" w:hAnsiTheme="minorEastAsia" w:hint="eastAsia"/>
          <w:sz w:val="24"/>
          <w:szCs w:val="24"/>
        </w:rPr>
        <w:t xml:space="preserve"> </w:t>
      </w:r>
      <w:r w:rsidR="008E0EE7" w:rsidRPr="008E0EE7">
        <w:rPr>
          <w:rFonts w:hint="eastAsia"/>
          <w:sz w:val="24"/>
          <w:szCs w:val="24"/>
        </w:rPr>
        <w:t>半夏原生病土</w:t>
      </w:r>
      <w:r w:rsidR="008E0EE7">
        <w:rPr>
          <w:rFonts w:hint="eastAsia"/>
          <w:sz w:val="24"/>
          <w:szCs w:val="24"/>
        </w:rPr>
        <w:t>；</w:t>
      </w:r>
      <w:r w:rsidR="008E0EE7" w:rsidRPr="008E0EE7">
        <w:rPr>
          <w:rFonts w:asciiTheme="minorEastAsia" w:hAnsiTheme="minorEastAsia" w:hint="eastAsia"/>
          <w:sz w:val="24"/>
          <w:szCs w:val="24"/>
        </w:rPr>
        <w:t>③</w:t>
      </w:r>
      <w:r w:rsidR="008E0EE7">
        <w:rPr>
          <w:rFonts w:asciiTheme="minorEastAsia" w:hAnsiTheme="minorEastAsia" w:hint="eastAsia"/>
          <w:sz w:val="24"/>
          <w:szCs w:val="24"/>
        </w:rPr>
        <w:t xml:space="preserve"> 4.23日邹城坤</w:t>
      </w:r>
      <w:proofErr w:type="gramStart"/>
      <w:r w:rsidR="008E0EE7">
        <w:rPr>
          <w:rFonts w:asciiTheme="minorEastAsia" w:hAnsiTheme="minorEastAsia" w:hint="eastAsia"/>
          <w:sz w:val="24"/>
          <w:szCs w:val="24"/>
        </w:rPr>
        <w:t>盛生产</w:t>
      </w:r>
      <w:proofErr w:type="gramEnd"/>
      <w:r w:rsidR="008E0EE7">
        <w:rPr>
          <w:rFonts w:asciiTheme="minorEastAsia" w:hAnsiTheme="minorEastAsia" w:hint="eastAsia"/>
          <w:sz w:val="24"/>
          <w:szCs w:val="24"/>
        </w:rPr>
        <w:t>的腐熟蛋白有机肥。</w:t>
      </w:r>
      <w:r w:rsidR="008E0EE7" w:rsidRPr="008E0EE7">
        <w:rPr>
          <w:rFonts w:asciiTheme="minorEastAsia" w:hAnsiTheme="minorEastAsia" w:hint="eastAsia"/>
          <w:sz w:val="24"/>
          <w:szCs w:val="24"/>
        </w:rPr>
        <w:t>④</w:t>
      </w:r>
      <w:r w:rsidR="008E0EE7">
        <w:rPr>
          <w:rFonts w:asciiTheme="minorEastAsia" w:hAnsiTheme="minorEastAsia" w:hint="eastAsia"/>
          <w:sz w:val="24"/>
          <w:szCs w:val="24"/>
        </w:rPr>
        <w:t xml:space="preserve"> </w:t>
      </w:r>
      <w:proofErr w:type="gramStart"/>
      <w:r w:rsidR="008E0EE7">
        <w:rPr>
          <w:rFonts w:asciiTheme="minorEastAsia" w:hAnsiTheme="minorEastAsia" w:hint="eastAsia"/>
          <w:sz w:val="24"/>
          <w:szCs w:val="24"/>
        </w:rPr>
        <w:t>坤禾100亿</w:t>
      </w:r>
      <w:proofErr w:type="gramEnd"/>
      <w:r w:rsidR="008E0EE7">
        <w:rPr>
          <w:rFonts w:asciiTheme="minorEastAsia" w:hAnsiTheme="minorEastAsia" w:hint="eastAsia"/>
          <w:sz w:val="24"/>
          <w:szCs w:val="24"/>
        </w:rPr>
        <w:t>复合功能菌粉。</w:t>
      </w:r>
    </w:p>
    <w:p w:rsidR="008E0EE7" w:rsidRDefault="002A7559" w:rsidP="008E0EE7">
      <w:pPr>
        <w:pStyle w:val="a3"/>
        <w:numPr>
          <w:ilvl w:val="0"/>
          <w:numId w:val="1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试验方法</w:t>
      </w:r>
    </w:p>
    <w:p w:rsidR="002A7559" w:rsidRDefault="002A7559" w:rsidP="002A7559">
      <w:pPr>
        <w:pStyle w:val="a3"/>
        <w:ind w:left="360" w:firstLineChars="0" w:firstLine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试验设置</w:t>
      </w: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个处理，各处理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次重复。</w:t>
      </w:r>
      <w:r w:rsidR="00FB58DD">
        <w:rPr>
          <w:rFonts w:hint="eastAsia"/>
          <w:sz w:val="24"/>
          <w:szCs w:val="24"/>
        </w:rPr>
        <w:t>每处理的施肥方案如下：</w:t>
      </w:r>
    </w:p>
    <w:p w:rsidR="00FB58DD" w:rsidRDefault="00FB58DD" w:rsidP="002A7559">
      <w:pPr>
        <w:pStyle w:val="a3"/>
        <w:ind w:left="360" w:firstLineChars="0" w:firstLine="0"/>
        <w:jc w:val="left"/>
        <w:rPr>
          <w:sz w:val="24"/>
          <w:szCs w:val="24"/>
        </w:rPr>
      </w:pPr>
    </w:p>
    <w:tbl>
      <w:tblPr>
        <w:tblW w:w="7382" w:type="dxa"/>
        <w:jc w:val="center"/>
        <w:tblInd w:w="93" w:type="dxa"/>
        <w:tblLook w:val="04A0"/>
      </w:tblPr>
      <w:tblGrid>
        <w:gridCol w:w="1278"/>
        <w:gridCol w:w="2272"/>
        <w:gridCol w:w="2077"/>
        <w:gridCol w:w="1755"/>
      </w:tblGrid>
      <w:tr w:rsidR="002A7559" w:rsidRPr="002A7559" w:rsidTr="00FB58DD">
        <w:trPr>
          <w:trHeight w:val="424"/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559" w:rsidRPr="002A7559" w:rsidRDefault="002A7559" w:rsidP="002A7559">
            <w:pPr>
              <w:widowControl/>
              <w:jc w:val="left"/>
              <w:rPr>
                <w:rFonts w:ascii="宋体" w:eastAsia="宋体" w:hAnsi="宋体" w:cs="宋体"/>
                <w:color w:val="000000" w:themeColor="text1"/>
                <w:kern w:val="0"/>
                <w:sz w:val="22"/>
                <w:szCs w:val="22"/>
              </w:rPr>
            </w:pPr>
            <w:r w:rsidRPr="002A7559">
              <w:rPr>
                <w:rFonts w:ascii="宋体" w:eastAsia="宋体" w:hAnsi="宋体" w:cs="宋体" w:hint="eastAsia"/>
                <w:color w:val="000000" w:themeColor="text1"/>
                <w:kern w:val="0"/>
                <w:sz w:val="22"/>
                <w:szCs w:val="22"/>
              </w:rPr>
              <w:t xml:space="preserve">　</w:t>
            </w:r>
            <w:r w:rsidRPr="002A7559">
              <w:rPr>
                <w:rFonts w:ascii="宋体" w:eastAsia="宋体" w:hAnsi="宋体" w:cs="宋体" w:hint="eastAsia"/>
                <w:b/>
                <w:bCs/>
                <w:color w:val="000000" w:themeColor="text1"/>
                <w:kern w:val="0"/>
                <w:sz w:val="22"/>
                <w:szCs w:val="22"/>
              </w:rPr>
              <w:t>处理</w:t>
            </w:r>
          </w:p>
        </w:tc>
        <w:tc>
          <w:tcPr>
            <w:tcW w:w="2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559" w:rsidRPr="002A7559" w:rsidRDefault="002A7559" w:rsidP="002A7559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2A7559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重复1</w:t>
            </w:r>
          </w:p>
        </w:tc>
        <w:tc>
          <w:tcPr>
            <w:tcW w:w="2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559" w:rsidRPr="002A7559" w:rsidRDefault="002A7559" w:rsidP="002A7559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2A7559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重复2</w:t>
            </w:r>
          </w:p>
        </w:tc>
        <w:tc>
          <w:tcPr>
            <w:tcW w:w="1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559" w:rsidRPr="002A7559" w:rsidRDefault="002A7559" w:rsidP="002A7559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2A7559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重复3</w:t>
            </w:r>
          </w:p>
        </w:tc>
      </w:tr>
      <w:tr w:rsidR="002A7559" w:rsidRPr="002A7559" w:rsidTr="00FB58DD">
        <w:trPr>
          <w:trHeight w:val="557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7559" w:rsidRPr="002A7559" w:rsidRDefault="002A7559" w:rsidP="00FB58DD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 w:rsidRPr="002A7559">
              <w:rPr>
                <w:rFonts w:ascii="宋体" w:eastAsia="宋体" w:hAnsi="宋体" w:cs="宋体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1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7559" w:rsidRPr="002A7559" w:rsidRDefault="002A7559" w:rsidP="002A755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2A7559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纯土（770g)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7559" w:rsidRPr="002A7559" w:rsidRDefault="002A7559" w:rsidP="002A755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2A7559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纯土（770g)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7559" w:rsidRPr="002A7559" w:rsidRDefault="002A7559" w:rsidP="002A755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2A7559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纯土（770g)</w:t>
            </w:r>
          </w:p>
        </w:tc>
      </w:tr>
      <w:tr w:rsidR="002A7559" w:rsidRPr="002A7559" w:rsidTr="00FB58DD">
        <w:trPr>
          <w:trHeight w:val="1175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559" w:rsidRPr="002A7559" w:rsidRDefault="002A7559" w:rsidP="002A7559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 w:rsidRPr="002A7559">
              <w:rPr>
                <w:rFonts w:ascii="宋体" w:eastAsia="宋体" w:hAnsi="宋体" w:cs="宋体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2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7559" w:rsidRPr="002A7559" w:rsidRDefault="002A7559" w:rsidP="002A7559">
            <w:pPr>
              <w:widowControl/>
              <w:jc w:val="left"/>
              <w:rPr>
                <w:rFonts w:ascii="宋体" w:eastAsia="宋体" w:hAnsi="宋体" w:cs="宋体"/>
                <w:color w:val="000000" w:themeColor="text1"/>
                <w:kern w:val="0"/>
                <w:sz w:val="20"/>
                <w:szCs w:val="20"/>
              </w:rPr>
            </w:pPr>
            <w:r w:rsidRPr="002A7559">
              <w:rPr>
                <w:rFonts w:ascii="宋体" w:eastAsia="宋体" w:hAnsi="宋体" w:cs="宋体" w:hint="eastAsia"/>
                <w:color w:val="000000" w:themeColor="text1"/>
                <w:kern w:val="0"/>
                <w:sz w:val="20"/>
                <w:szCs w:val="20"/>
              </w:rPr>
              <w:t>腐熟蛋白有机肥：100亿菌粉：土=</w:t>
            </w:r>
            <w:r w:rsidRPr="002A7559">
              <w:rPr>
                <w:rFonts w:ascii="宋体" w:eastAsia="宋体" w:hAnsi="宋体" w:cs="宋体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10g:0.05g:770g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7559" w:rsidRPr="002A7559" w:rsidRDefault="002A7559" w:rsidP="002A755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2A7559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腐熟蛋白有机肥：100亿菌粉：土=10g:0.05g:770g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7559" w:rsidRPr="002A7559" w:rsidRDefault="002A7559" w:rsidP="002A755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2A7559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腐熟蛋白有机肥：100亿菌粉：土=10g:0.05g:770g</w:t>
            </w:r>
          </w:p>
        </w:tc>
      </w:tr>
      <w:tr w:rsidR="002A7559" w:rsidRPr="002A7559" w:rsidTr="00FB58DD">
        <w:trPr>
          <w:trHeight w:val="739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559" w:rsidRPr="002A7559" w:rsidRDefault="002A7559" w:rsidP="002A7559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 w:rsidRPr="002A7559">
              <w:rPr>
                <w:rFonts w:ascii="宋体" w:eastAsia="宋体" w:hAnsi="宋体" w:cs="宋体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3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7559" w:rsidRPr="002A7559" w:rsidRDefault="002A7559" w:rsidP="002A7559">
            <w:pPr>
              <w:widowControl/>
              <w:jc w:val="left"/>
              <w:rPr>
                <w:rFonts w:ascii="宋体" w:eastAsia="宋体" w:hAnsi="宋体" w:cs="宋体"/>
                <w:color w:val="000000" w:themeColor="text1"/>
                <w:kern w:val="0"/>
                <w:sz w:val="20"/>
                <w:szCs w:val="20"/>
              </w:rPr>
            </w:pPr>
            <w:r w:rsidRPr="002A7559">
              <w:rPr>
                <w:rFonts w:ascii="宋体" w:eastAsia="宋体" w:hAnsi="宋体" w:cs="宋体" w:hint="eastAsia"/>
                <w:color w:val="000000" w:themeColor="text1"/>
                <w:kern w:val="0"/>
                <w:sz w:val="20"/>
                <w:szCs w:val="20"/>
              </w:rPr>
              <w:t>腐熟蛋白有机肥：100亿菌粉：土=</w:t>
            </w:r>
            <w:r w:rsidRPr="002A7559">
              <w:rPr>
                <w:rFonts w:ascii="宋体" w:eastAsia="宋体" w:hAnsi="宋体" w:cs="宋体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10g:0.1g:770g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7559" w:rsidRPr="002A7559" w:rsidRDefault="002A7559" w:rsidP="002A755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2A7559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腐熟蛋白有机肥：100亿菌粉：土=10g:0.1g:770g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7559" w:rsidRPr="002A7559" w:rsidRDefault="002A7559" w:rsidP="002A755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2A7559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腐熟蛋白有机肥：100亿菌粉：土=10g:0.1g:770g</w:t>
            </w:r>
          </w:p>
        </w:tc>
      </w:tr>
      <w:tr w:rsidR="002A7559" w:rsidRPr="002A7559" w:rsidTr="00FB58DD">
        <w:trPr>
          <w:trHeight w:val="727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559" w:rsidRPr="002A7559" w:rsidRDefault="002A7559" w:rsidP="002A7559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 w:rsidRPr="002A7559">
              <w:rPr>
                <w:rFonts w:ascii="宋体" w:eastAsia="宋体" w:hAnsi="宋体" w:cs="宋体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4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7559" w:rsidRPr="002A7559" w:rsidRDefault="002A7559" w:rsidP="002A7559">
            <w:pPr>
              <w:widowControl/>
              <w:jc w:val="left"/>
              <w:rPr>
                <w:rFonts w:ascii="宋体" w:eastAsia="宋体" w:hAnsi="宋体" w:cs="宋体"/>
                <w:color w:val="000000" w:themeColor="text1"/>
                <w:kern w:val="0"/>
                <w:sz w:val="20"/>
                <w:szCs w:val="20"/>
              </w:rPr>
            </w:pPr>
            <w:r w:rsidRPr="002A7559">
              <w:rPr>
                <w:rFonts w:ascii="宋体" w:eastAsia="宋体" w:hAnsi="宋体" w:cs="宋体" w:hint="eastAsia"/>
                <w:color w:val="000000" w:themeColor="text1"/>
                <w:kern w:val="0"/>
                <w:sz w:val="20"/>
                <w:szCs w:val="20"/>
              </w:rPr>
              <w:t>腐熟蛋白有机肥：100亿菌粉：土=</w:t>
            </w:r>
            <w:r w:rsidRPr="002A7559">
              <w:rPr>
                <w:rFonts w:ascii="宋体" w:eastAsia="宋体" w:hAnsi="宋体" w:cs="宋体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20g:0.05g:770g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7559" w:rsidRPr="002A7559" w:rsidRDefault="002A7559" w:rsidP="002A755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2A7559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腐熟蛋白有机肥：100亿菌粉：土=20g:0.05g:770g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7559" w:rsidRPr="002A7559" w:rsidRDefault="002A7559" w:rsidP="002A755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2A7559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腐熟蛋白有机肥：100亿菌粉：土=20g:0.05g:770g</w:t>
            </w:r>
          </w:p>
        </w:tc>
      </w:tr>
      <w:tr w:rsidR="002A7559" w:rsidRPr="002A7559" w:rsidTr="00FB58DD">
        <w:trPr>
          <w:trHeight w:val="727"/>
          <w:jc w:val="center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7559" w:rsidRPr="002A7559" w:rsidRDefault="002A7559" w:rsidP="002A7559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 w:rsidRPr="002A7559">
              <w:rPr>
                <w:rFonts w:ascii="宋体" w:eastAsia="宋体" w:hAnsi="宋体" w:cs="宋体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5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7559" w:rsidRPr="002A7559" w:rsidRDefault="002A7559" w:rsidP="002A7559">
            <w:pPr>
              <w:widowControl/>
              <w:jc w:val="left"/>
              <w:rPr>
                <w:rFonts w:ascii="宋体" w:eastAsia="宋体" w:hAnsi="宋体" w:cs="宋体"/>
                <w:color w:val="000000" w:themeColor="text1"/>
                <w:kern w:val="0"/>
                <w:sz w:val="20"/>
                <w:szCs w:val="20"/>
              </w:rPr>
            </w:pPr>
            <w:r w:rsidRPr="002A7559">
              <w:rPr>
                <w:rFonts w:ascii="宋体" w:eastAsia="宋体" w:hAnsi="宋体" w:cs="宋体" w:hint="eastAsia"/>
                <w:color w:val="000000" w:themeColor="text1"/>
                <w:kern w:val="0"/>
                <w:sz w:val="20"/>
                <w:szCs w:val="20"/>
              </w:rPr>
              <w:t>腐熟蛋白有机肥：100亿菌粉：土=</w:t>
            </w:r>
            <w:r w:rsidRPr="002A7559">
              <w:rPr>
                <w:rFonts w:ascii="宋体" w:eastAsia="宋体" w:hAnsi="宋体" w:cs="宋体" w:hint="eastAsia"/>
                <w:b/>
                <w:bCs/>
                <w:color w:val="000000" w:themeColor="text1"/>
                <w:kern w:val="0"/>
                <w:sz w:val="20"/>
                <w:szCs w:val="20"/>
              </w:rPr>
              <w:t>20g:0.1g:770g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7559" w:rsidRPr="002A7559" w:rsidRDefault="002A7559" w:rsidP="002A755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2A7559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腐熟蛋白有机肥：100亿菌粉：土=20g:0.1g:770g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7559" w:rsidRPr="002A7559" w:rsidRDefault="002A7559" w:rsidP="002A755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2A7559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腐熟蛋白有机肥：100亿菌粉：土=20g:0.1g:770g</w:t>
            </w:r>
          </w:p>
        </w:tc>
      </w:tr>
    </w:tbl>
    <w:p w:rsidR="000C0BAF" w:rsidRDefault="000C0BAF" w:rsidP="000C0BAF">
      <w:pPr>
        <w:pStyle w:val="a3"/>
        <w:spacing w:line="360" w:lineRule="auto"/>
        <w:ind w:left="357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8</w:t>
      </w:r>
      <w:r>
        <w:rPr>
          <w:rFonts w:hint="eastAsia"/>
          <w:sz w:val="24"/>
          <w:szCs w:val="24"/>
        </w:rPr>
        <w:t>月</w:t>
      </w:r>
      <w:r>
        <w:rPr>
          <w:rFonts w:hint="eastAsia"/>
          <w:sz w:val="24"/>
          <w:szCs w:val="24"/>
        </w:rPr>
        <w:t>9</w:t>
      </w:r>
      <w:r>
        <w:rPr>
          <w:rFonts w:hint="eastAsia"/>
          <w:sz w:val="24"/>
          <w:szCs w:val="24"/>
        </w:rPr>
        <w:t>日种植，</w:t>
      </w:r>
      <w:r>
        <w:rPr>
          <w:rFonts w:hint="eastAsia"/>
          <w:sz w:val="24"/>
          <w:szCs w:val="24"/>
        </w:rPr>
        <w:t>8</w:t>
      </w:r>
      <w:r>
        <w:rPr>
          <w:rFonts w:hint="eastAsia"/>
          <w:sz w:val="24"/>
          <w:szCs w:val="24"/>
        </w:rPr>
        <w:t>月</w:t>
      </w:r>
      <w:r>
        <w:rPr>
          <w:rFonts w:hint="eastAsia"/>
          <w:sz w:val="24"/>
          <w:szCs w:val="24"/>
        </w:rPr>
        <w:t>13</w:t>
      </w:r>
      <w:r>
        <w:rPr>
          <w:rFonts w:hint="eastAsia"/>
          <w:sz w:val="24"/>
          <w:szCs w:val="24"/>
        </w:rPr>
        <w:t>日看到有苗露头，</w:t>
      </w:r>
      <w:r>
        <w:rPr>
          <w:rFonts w:hint="eastAsia"/>
          <w:sz w:val="24"/>
          <w:szCs w:val="24"/>
        </w:rPr>
        <w:t>8</w:t>
      </w:r>
      <w:r>
        <w:rPr>
          <w:rFonts w:hint="eastAsia"/>
          <w:sz w:val="24"/>
          <w:szCs w:val="24"/>
        </w:rPr>
        <w:t>月</w:t>
      </w:r>
      <w:r>
        <w:rPr>
          <w:rFonts w:hint="eastAsia"/>
          <w:sz w:val="24"/>
          <w:szCs w:val="24"/>
        </w:rPr>
        <w:t>16</w:t>
      </w:r>
      <w:r>
        <w:rPr>
          <w:rFonts w:hint="eastAsia"/>
          <w:sz w:val="24"/>
          <w:szCs w:val="24"/>
        </w:rPr>
        <w:t>日</w:t>
      </w:r>
      <w:proofErr w:type="gramStart"/>
      <w:r>
        <w:rPr>
          <w:rFonts w:hint="eastAsia"/>
          <w:sz w:val="24"/>
          <w:szCs w:val="24"/>
        </w:rPr>
        <w:t>开始量苗高</w:t>
      </w:r>
      <w:proofErr w:type="gramEnd"/>
      <w:r>
        <w:rPr>
          <w:rFonts w:hint="eastAsia"/>
          <w:sz w:val="24"/>
          <w:szCs w:val="24"/>
        </w:rPr>
        <w:t>，记录出苗数，长势。每</w:t>
      </w:r>
      <w:proofErr w:type="gramStart"/>
      <w:r>
        <w:rPr>
          <w:rFonts w:hint="eastAsia"/>
          <w:sz w:val="24"/>
          <w:szCs w:val="24"/>
        </w:rPr>
        <w:t>周记录</w:t>
      </w:r>
      <w:proofErr w:type="gramEnd"/>
      <w:r>
        <w:rPr>
          <w:rFonts w:hint="eastAsia"/>
          <w:sz w:val="24"/>
          <w:szCs w:val="24"/>
        </w:rPr>
        <w:t>一次。</w:t>
      </w:r>
      <w:r>
        <w:rPr>
          <w:rFonts w:hint="eastAsia"/>
          <w:sz w:val="24"/>
          <w:szCs w:val="24"/>
        </w:rPr>
        <w:t>10</w:t>
      </w:r>
      <w:r>
        <w:rPr>
          <w:rFonts w:hint="eastAsia"/>
          <w:sz w:val="24"/>
          <w:szCs w:val="24"/>
        </w:rPr>
        <w:t>月</w:t>
      </w:r>
      <w:r>
        <w:rPr>
          <w:rFonts w:hint="eastAsia"/>
          <w:sz w:val="24"/>
          <w:szCs w:val="24"/>
        </w:rPr>
        <w:t>8</w:t>
      </w:r>
      <w:r>
        <w:rPr>
          <w:rFonts w:hint="eastAsia"/>
          <w:sz w:val="24"/>
          <w:szCs w:val="24"/>
        </w:rPr>
        <w:t>日试验结束，试验结束时把育苗盆浇少量的水，倒置育苗盆，用左手接住育苗盆口，然后轻轻敲击盆底，使苗子及根部完整的倒出来，在自来水下轻轻冲洗根部泥土，得到完整的连带根系的植株，测量苗高和根长，观察植株长势。</w:t>
      </w:r>
    </w:p>
    <w:p w:rsidR="002A7559" w:rsidRDefault="00843DEC" w:rsidP="00640076">
      <w:pPr>
        <w:pStyle w:val="a3"/>
        <w:spacing w:line="360" w:lineRule="auto"/>
        <w:ind w:left="357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每天记录温湿度，观察</w:t>
      </w:r>
      <w:r w:rsidR="00482BE0">
        <w:rPr>
          <w:rFonts w:hint="eastAsia"/>
          <w:sz w:val="24"/>
          <w:szCs w:val="24"/>
        </w:rPr>
        <w:t>并记录</w:t>
      </w:r>
      <w:r>
        <w:rPr>
          <w:rFonts w:hint="eastAsia"/>
          <w:sz w:val="24"/>
          <w:szCs w:val="24"/>
        </w:rPr>
        <w:t>出苗数、苗高。</w:t>
      </w:r>
      <w:r w:rsidR="00A70D97">
        <w:rPr>
          <w:rFonts w:hint="eastAsia"/>
          <w:sz w:val="24"/>
          <w:szCs w:val="24"/>
        </w:rPr>
        <w:t>用</w:t>
      </w:r>
      <w:r w:rsidR="00A70D97" w:rsidRPr="000C0BAF">
        <w:rPr>
          <w:rFonts w:ascii="Times New Roman" w:hAnsi="Times New Roman"/>
          <w:sz w:val="24"/>
          <w:szCs w:val="24"/>
        </w:rPr>
        <w:t>SPSS 20.0</w:t>
      </w:r>
      <w:r w:rsidR="00A70D97">
        <w:rPr>
          <w:rFonts w:hint="eastAsia"/>
          <w:sz w:val="24"/>
          <w:szCs w:val="24"/>
        </w:rPr>
        <w:t>软件对实验数据进行统计分析。</w:t>
      </w:r>
    </w:p>
    <w:p w:rsidR="00843DEC" w:rsidRDefault="00640076" w:rsidP="00843DEC">
      <w:pPr>
        <w:pStyle w:val="a3"/>
        <w:numPr>
          <w:ilvl w:val="0"/>
          <w:numId w:val="1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结果</w:t>
      </w:r>
      <w:r w:rsidR="00924874">
        <w:rPr>
          <w:rFonts w:hint="eastAsia"/>
          <w:sz w:val="24"/>
          <w:szCs w:val="24"/>
        </w:rPr>
        <w:t>与分析</w:t>
      </w:r>
    </w:p>
    <w:p w:rsidR="00D66B2C" w:rsidRPr="00924874" w:rsidRDefault="00924874" w:rsidP="00924874">
      <w:pPr>
        <w:spacing w:line="360" w:lineRule="auto"/>
        <w:ind w:firstLineChars="175" w:firstLine="422"/>
        <w:jc w:val="left"/>
        <w:rPr>
          <w:sz w:val="24"/>
          <w:szCs w:val="24"/>
        </w:rPr>
      </w:pPr>
      <w:r w:rsidRPr="00924874">
        <w:rPr>
          <w:rFonts w:hint="eastAsia"/>
          <w:b/>
          <w:sz w:val="24"/>
          <w:szCs w:val="24"/>
        </w:rPr>
        <w:lastRenderedPageBreak/>
        <w:t>1</w:t>
      </w:r>
      <w:r w:rsidRPr="00924874">
        <w:rPr>
          <w:rFonts w:hint="eastAsia"/>
          <w:b/>
          <w:sz w:val="24"/>
          <w:szCs w:val="24"/>
        </w:rPr>
        <w:t>）试验结果：</w:t>
      </w:r>
      <w:r w:rsidR="003C25B9">
        <w:rPr>
          <w:rFonts w:hint="eastAsia"/>
          <w:sz w:val="24"/>
          <w:szCs w:val="24"/>
        </w:rPr>
        <w:t>60</w:t>
      </w:r>
      <w:r w:rsidR="003C25B9">
        <w:rPr>
          <w:rFonts w:hint="eastAsia"/>
          <w:sz w:val="24"/>
          <w:szCs w:val="24"/>
        </w:rPr>
        <w:t>天后</w:t>
      </w:r>
      <w:r w:rsidR="00C542E0" w:rsidRPr="00924874">
        <w:rPr>
          <w:rFonts w:hint="eastAsia"/>
          <w:sz w:val="24"/>
          <w:szCs w:val="24"/>
        </w:rPr>
        <w:t>植株长势情况见图</w:t>
      </w:r>
      <w:r w:rsidR="00C542E0" w:rsidRPr="00924874">
        <w:rPr>
          <w:rFonts w:hint="eastAsia"/>
          <w:sz w:val="24"/>
          <w:szCs w:val="24"/>
        </w:rPr>
        <w:t>1</w:t>
      </w:r>
      <w:r w:rsidR="003C25B9">
        <w:rPr>
          <w:rFonts w:hint="eastAsia"/>
          <w:sz w:val="24"/>
          <w:szCs w:val="24"/>
        </w:rPr>
        <w:t>-3</w:t>
      </w:r>
      <w:r w:rsidR="00C542E0" w:rsidRPr="00924874">
        <w:rPr>
          <w:rFonts w:hint="eastAsia"/>
          <w:sz w:val="24"/>
          <w:szCs w:val="24"/>
        </w:rPr>
        <w:t>。</w:t>
      </w: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个</w:t>
      </w:r>
      <w:r w:rsidRPr="00924874">
        <w:rPr>
          <w:rFonts w:hint="eastAsia"/>
          <w:sz w:val="24"/>
          <w:szCs w:val="24"/>
        </w:rPr>
        <w:t>处理间</w:t>
      </w:r>
      <w:r>
        <w:rPr>
          <w:rFonts w:hint="eastAsia"/>
          <w:sz w:val="24"/>
          <w:szCs w:val="24"/>
        </w:rPr>
        <w:t>的用肥用菌</w:t>
      </w:r>
      <w:r w:rsidRPr="00924874">
        <w:rPr>
          <w:rFonts w:hint="eastAsia"/>
          <w:sz w:val="24"/>
          <w:szCs w:val="24"/>
        </w:rPr>
        <w:t>效果见表</w:t>
      </w:r>
      <w:r w:rsidRPr="00924874">
        <w:rPr>
          <w:rFonts w:hint="eastAsia"/>
          <w:sz w:val="24"/>
          <w:szCs w:val="24"/>
        </w:rPr>
        <w:t>1</w:t>
      </w:r>
      <w:r w:rsidRPr="00924874">
        <w:rPr>
          <w:rFonts w:hint="eastAsia"/>
          <w:sz w:val="24"/>
          <w:szCs w:val="24"/>
        </w:rPr>
        <w:t>。</w:t>
      </w:r>
    </w:p>
    <w:p w:rsidR="00FC56C5" w:rsidRDefault="003C25B9" w:rsidP="006924FD">
      <w:pPr>
        <w:spacing w:line="360" w:lineRule="auto"/>
        <w:jc w:val="center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95250</wp:posOffset>
            </wp:positionV>
            <wp:extent cx="3609975" cy="2009775"/>
            <wp:effectExtent l="19050" t="0" r="9525" b="0"/>
            <wp:wrapNone/>
            <wp:docPr id="5" name="图片 5" descr="C:\Users\ADMINI~1\AppData\Local\Temp\15391996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153919961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272D">
        <w:rPr>
          <w:rFonts w:hint="eastAsia"/>
          <w:sz w:val="24"/>
          <w:szCs w:val="24"/>
        </w:rPr>
        <w:t xml:space="preserve">              </w:t>
      </w:r>
    </w:p>
    <w:p w:rsidR="006924FD" w:rsidRDefault="006924FD" w:rsidP="006924FD">
      <w:pPr>
        <w:spacing w:line="360" w:lineRule="auto"/>
        <w:jc w:val="center"/>
        <w:rPr>
          <w:sz w:val="24"/>
          <w:szCs w:val="24"/>
        </w:rPr>
      </w:pPr>
    </w:p>
    <w:p w:rsidR="005D272D" w:rsidRDefault="005D272D" w:rsidP="006924FD">
      <w:pPr>
        <w:spacing w:line="360" w:lineRule="auto"/>
        <w:jc w:val="center"/>
        <w:rPr>
          <w:sz w:val="24"/>
          <w:szCs w:val="24"/>
        </w:rPr>
      </w:pPr>
    </w:p>
    <w:p w:rsidR="00251204" w:rsidRDefault="00251204" w:rsidP="006924FD">
      <w:pPr>
        <w:spacing w:line="360" w:lineRule="auto"/>
        <w:jc w:val="center"/>
        <w:rPr>
          <w:sz w:val="24"/>
          <w:szCs w:val="24"/>
        </w:rPr>
      </w:pPr>
    </w:p>
    <w:p w:rsidR="00251204" w:rsidRDefault="00251204" w:rsidP="006924FD">
      <w:pPr>
        <w:spacing w:line="360" w:lineRule="auto"/>
        <w:jc w:val="center"/>
        <w:rPr>
          <w:sz w:val="24"/>
          <w:szCs w:val="24"/>
        </w:rPr>
      </w:pPr>
    </w:p>
    <w:p w:rsidR="00251204" w:rsidRDefault="00251204" w:rsidP="006924FD">
      <w:pPr>
        <w:spacing w:line="360" w:lineRule="auto"/>
        <w:jc w:val="center"/>
        <w:rPr>
          <w:sz w:val="24"/>
          <w:szCs w:val="24"/>
        </w:rPr>
      </w:pPr>
    </w:p>
    <w:p w:rsidR="005D272D" w:rsidRDefault="005D272D" w:rsidP="006924FD">
      <w:pPr>
        <w:spacing w:line="360" w:lineRule="auto"/>
        <w:jc w:val="center"/>
        <w:rPr>
          <w:sz w:val="24"/>
          <w:szCs w:val="24"/>
        </w:rPr>
      </w:pPr>
    </w:p>
    <w:p w:rsidR="00251204" w:rsidRDefault="00B0352C" w:rsidP="006924FD">
      <w:pPr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46.35pt;margin-top:-.3pt;width:287.4pt;height:38.25pt;z-index:251669504;mso-width-relative:margin;mso-height-relative:margin" strokecolor="white [3212]">
            <v:textbox style="mso-next-textbox:#_x0000_s1030">
              <w:txbxContent>
                <w:p w:rsidR="008C4763" w:rsidRPr="00085D8F" w:rsidRDefault="00482A87" w:rsidP="008C476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085D8F">
                    <w:rPr>
                      <w:rFonts w:hint="eastAsia"/>
                      <w:b/>
                      <w:sz w:val="20"/>
                      <w:szCs w:val="20"/>
                    </w:rPr>
                    <w:t>图</w:t>
                  </w:r>
                  <w:r w:rsidR="003C25B9" w:rsidRPr="00085D8F">
                    <w:rPr>
                      <w:rFonts w:hint="eastAsia"/>
                      <w:b/>
                      <w:sz w:val="20"/>
                      <w:szCs w:val="20"/>
                    </w:rPr>
                    <w:t>1</w:t>
                  </w:r>
                  <w:r w:rsidRPr="00085D8F">
                    <w:rPr>
                      <w:rFonts w:hint="eastAsia"/>
                      <w:b/>
                      <w:sz w:val="20"/>
                      <w:szCs w:val="20"/>
                    </w:rPr>
                    <w:t xml:space="preserve"> </w:t>
                  </w:r>
                  <w:r w:rsidR="008C4763" w:rsidRPr="00085D8F">
                    <w:rPr>
                      <w:rFonts w:hint="eastAsia"/>
                      <w:b/>
                      <w:sz w:val="20"/>
                      <w:szCs w:val="20"/>
                    </w:rPr>
                    <w:t>播种后</w:t>
                  </w:r>
                  <w:r w:rsidR="008C4763" w:rsidRPr="00085D8F">
                    <w:rPr>
                      <w:rFonts w:hint="eastAsia"/>
                      <w:b/>
                      <w:sz w:val="20"/>
                      <w:szCs w:val="20"/>
                    </w:rPr>
                    <w:t>60</w:t>
                  </w:r>
                  <w:r w:rsidR="008C4763" w:rsidRPr="00085D8F">
                    <w:rPr>
                      <w:rFonts w:hint="eastAsia"/>
                      <w:b/>
                      <w:sz w:val="20"/>
                      <w:szCs w:val="20"/>
                    </w:rPr>
                    <w:t>天</w:t>
                  </w:r>
                </w:p>
                <w:p w:rsidR="003C25B9" w:rsidRPr="00482A87" w:rsidRDefault="003C25B9" w:rsidP="003C25B9">
                  <w:pPr>
                    <w:jc w:val="center"/>
                    <w:rPr>
                      <w:sz w:val="18"/>
                      <w:szCs w:val="18"/>
                    </w:rPr>
                  </w:pPr>
                  <w:r w:rsidRPr="00482A87">
                    <w:rPr>
                      <w:rFonts w:hint="eastAsia"/>
                      <w:sz w:val="18"/>
                      <w:szCs w:val="18"/>
                    </w:rPr>
                    <w:t>注</w:t>
                  </w:r>
                  <w:r w:rsidRPr="00482A87">
                    <w:rPr>
                      <w:rFonts w:hint="eastAsia"/>
                      <w:sz w:val="18"/>
                      <w:szCs w:val="18"/>
                    </w:rPr>
                    <w:t xml:space="preserve">: </w:t>
                  </w:r>
                  <w:r w:rsidRPr="00482A87">
                    <w:rPr>
                      <w:rFonts w:hint="eastAsia"/>
                      <w:sz w:val="18"/>
                      <w:szCs w:val="18"/>
                    </w:rPr>
                    <w:t>从左到右依次为处理</w:t>
                  </w:r>
                  <w:r w:rsidRPr="00482A87">
                    <w:rPr>
                      <w:rFonts w:hint="eastAsia"/>
                      <w:sz w:val="18"/>
                      <w:szCs w:val="18"/>
                    </w:rPr>
                    <w:t>1</w:t>
                  </w:r>
                  <w:r w:rsidRPr="00482A87">
                    <w:rPr>
                      <w:rFonts w:hint="eastAsia"/>
                      <w:sz w:val="18"/>
                      <w:szCs w:val="18"/>
                    </w:rPr>
                    <w:t>、处理</w:t>
                  </w:r>
                  <w:r w:rsidRPr="00482A87">
                    <w:rPr>
                      <w:rFonts w:hint="eastAsia"/>
                      <w:sz w:val="18"/>
                      <w:szCs w:val="18"/>
                    </w:rPr>
                    <w:t>2</w:t>
                  </w:r>
                  <w:r w:rsidRPr="00482A87">
                    <w:rPr>
                      <w:rFonts w:hint="eastAsia"/>
                      <w:sz w:val="18"/>
                      <w:szCs w:val="18"/>
                    </w:rPr>
                    <w:t>、处理</w:t>
                  </w:r>
                  <w:r w:rsidRPr="00482A87">
                    <w:rPr>
                      <w:rFonts w:hint="eastAsia"/>
                      <w:sz w:val="18"/>
                      <w:szCs w:val="18"/>
                    </w:rPr>
                    <w:t>3</w:t>
                  </w:r>
                  <w:r w:rsidRPr="00482A87">
                    <w:rPr>
                      <w:rFonts w:hint="eastAsia"/>
                      <w:sz w:val="18"/>
                      <w:szCs w:val="18"/>
                    </w:rPr>
                    <w:t>、处理</w:t>
                  </w:r>
                  <w:r w:rsidRPr="00482A87">
                    <w:rPr>
                      <w:rFonts w:hint="eastAsia"/>
                      <w:sz w:val="18"/>
                      <w:szCs w:val="18"/>
                    </w:rPr>
                    <w:t>4</w:t>
                  </w:r>
                  <w:r w:rsidRPr="00482A87">
                    <w:rPr>
                      <w:rFonts w:hint="eastAsia"/>
                      <w:sz w:val="18"/>
                      <w:szCs w:val="18"/>
                    </w:rPr>
                    <w:t>、处理</w:t>
                  </w:r>
                  <w:r w:rsidRPr="00482A87">
                    <w:rPr>
                      <w:rFonts w:hint="eastAsia"/>
                      <w:sz w:val="18"/>
                      <w:szCs w:val="18"/>
                    </w:rPr>
                    <w:t>5</w:t>
                  </w:r>
                </w:p>
                <w:p w:rsidR="003C25B9" w:rsidRPr="003C25B9" w:rsidRDefault="003C25B9" w:rsidP="008C4763">
                  <w:pPr>
                    <w:jc w:val="center"/>
                    <w:rPr>
                      <w:sz w:val="18"/>
                      <w:szCs w:val="18"/>
                    </w:rPr>
                  </w:pPr>
                </w:p>
                <w:p w:rsidR="003C25B9" w:rsidRPr="008C4763" w:rsidRDefault="003C25B9" w:rsidP="008C4763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251204" w:rsidRDefault="003C25B9" w:rsidP="006924FD">
      <w:pPr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1381125</wp:posOffset>
            </wp:positionH>
            <wp:positionV relativeFrom="paragraph">
              <wp:posOffset>251460</wp:posOffset>
            </wp:positionV>
            <wp:extent cx="2486025" cy="1866900"/>
            <wp:effectExtent l="19050" t="0" r="9525" b="0"/>
            <wp:wrapNone/>
            <wp:docPr id="6" name="图片 6" descr="C:\Users\ADMINI~1\AppData\Local\Temp\15391998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153919984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1204" w:rsidRDefault="00251204" w:rsidP="006924FD">
      <w:pPr>
        <w:spacing w:line="360" w:lineRule="auto"/>
        <w:jc w:val="center"/>
        <w:rPr>
          <w:sz w:val="24"/>
          <w:szCs w:val="24"/>
        </w:rPr>
      </w:pPr>
    </w:p>
    <w:p w:rsidR="00251204" w:rsidRDefault="00251204" w:rsidP="006924FD">
      <w:pPr>
        <w:spacing w:line="360" w:lineRule="auto"/>
        <w:jc w:val="center"/>
        <w:rPr>
          <w:sz w:val="24"/>
          <w:szCs w:val="24"/>
        </w:rPr>
      </w:pPr>
    </w:p>
    <w:p w:rsidR="00251204" w:rsidRDefault="00251204" w:rsidP="006924FD">
      <w:pPr>
        <w:spacing w:line="360" w:lineRule="auto"/>
        <w:jc w:val="center"/>
        <w:rPr>
          <w:sz w:val="24"/>
          <w:szCs w:val="24"/>
        </w:rPr>
      </w:pPr>
    </w:p>
    <w:p w:rsidR="00251204" w:rsidRDefault="00251204" w:rsidP="006924FD">
      <w:pPr>
        <w:spacing w:line="360" w:lineRule="auto"/>
        <w:jc w:val="center"/>
        <w:rPr>
          <w:sz w:val="24"/>
          <w:szCs w:val="24"/>
        </w:rPr>
      </w:pPr>
    </w:p>
    <w:p w:rsidR="00251204" w:rsidRDefault="00251204" w:rsidP="006924FD">
      <w:pPr>
        <w:spacing w:line="360" w:lineRule="auto"/>
        <w:jc w:val="center"/>
        <w:rPr>
          <w:sz w:val="24"/>
          <w:szCs w:val="24"/>
        </w:rPr>
      </w:pPr>
    </w:p>
    <w:p w:rsidR="00251204" w:rsidRDefault="00251204" w:rsidP="006924FD">
      <w:pPr>
        <w:spacing w:line="360" w:lineRule="auto"/>
        <w:jc w:val="center"/>
        <w:rPr>
          <w:sz w:val="24"/>
          <w:szCs w:val="24"/>
        </w:rPr>
      </w:pPr>
    </w:p>
    <w:p w:rsidR="00251204" w:rsidRDefault="00B0352C" w:rsidP="006924FD">
      <w:pPr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31" type="#_x0000_t202" style="position:absolute;left:0;text-align:left;margin-left:57.6pt;margin-top:4.5pt;width:299.5pt;height:38.4pt;z-index:251673600;mso-height-percent:200;mso-height-percent:200;mso-width-relative:margin;mso-height-relative:margin" stroked="f">
            <v:textbox style="mso-next-textbox:#_x0000_s1031;mso-fit-shape-to-text:t">
              <w:txbxContent>
                <w:p w:rsidR="008C4763" w:rsidRPr="00085D8F" w:rsidRDefault="00482A87" w:rsidP="00482A87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085D8F">
                    <w:rPr>
                      <w:rFonts w:hint="eastAsia"/>
                      <w:b/>
                      <w:sz w:val="20"/>
                      <w:szCs w:val="20"/>
                    </w:rPr>
                    <w:t>图</w:t>
                  </w:r>
                  <w:r w:rsidR="003C25B9" w:rsidRPr="00085D8F">
                    <w:rPr>
                      <w:rFonts w:hint="eastAsia"/>
                      <w:b/>
                      <w:sz w:val="20"/>
                      <w:szCs w:val="20"/>
                    </w:rPr>
                    <w:t>2</w:t>
                  </w:r>
                  <w:r w:rsidRPr="00085D8F">
                    <w:rPr>
                      <w:rFonts w:hint="eastAsia"/>
                      <w:b/>
                      <w:sz w:val="20"/>
                      <w:szCs w:val="20"/>
                    </w:rPr>
                    <w:t xml:space="preserve"> </w:t>
                  </w:r>
                  <w:r w:rsidR="00924874" w:rsidRPr="00085D8F">
                    <w:rPr>
                      <w:rFonts w:hint="eastAsia"/>
                      <w:b/>
                      <w:sz w:val="20"/>
                      <w:szCs w:val="20"/>
                    </w:rPr>
                    <w:t>播种</w:t>
                  </w:r>
                  <w:r w:rsidR="008C4763" w:rsidRPr="00085D8F">
                    <w:rPr>
                      <w:rFonts w:hint="eastAsia"/>
                      <w:b/>
                      <w:sz w:val="20"/>
                      <w:szCs w:val="20"/>
                    </w:rPr>
                    <w:t>60</w:t>
                  </w:r>
                  <w:r w:rsidR="008C4763" w:rsidRPr="00085D8F">
                    <w:rPr>
                      <w:rFonts w:hint="eastAsia"/>
                      <w:b/>
                      <w:sz w:val="20"/>
                      <w:szCs w:val="20"/>
                    </w:rPr>
                    <w:t>天后植株生长情况</w:t>
                  </w:r>
                </w:p>
                <w:p w:rsidR="00482A87" w:rsidRPr="00482A87" w:rsidRDefault="00482A87" w:rsidP="00482A87">
                  <w:pPr>
                    <w:jc w:val="center"/>
                    <w:rPr>
                      <w:sz w:val="18"/>
                      <w:szCs w:val="18"/>
                    </w:rPr>
                  </w:pPr>
                  <w:r w:rsidRPr="00482A87">
                    <w:rPr>
                      <w:rFonts w:hint="eastAsia"/>
                      <w:sz w:val="18"/>
                      <w:szCs w:val="18"/>
                    </w:rPr>
                    <w:t>注</w:t>
                  </w:r>
                  <w:r w:rsidRPr="00482A87">
                    <w:rPr>
                      <w:rFonts w:hint="eastAsia"/>
                      <w:sz w:val="18"/>
                      <w:szCs w:val="18"/>
                    </w:rPr>
                    <w:t xml:space="preserve">: </w:t>
                  </w:r>
                  <w:r w:rsidRPr="00482A87">
                    <w:rPr>
                      <w:rFonts w:hint="eastAsia"/>
                      <w:sz w:val="18"/>
                      <w:szCs w:val="18"/>
                    </w:rPr>
                    <w:t>从左到右依次为处理</w:t>
                  </w:r>
                  <w:r w:rsidRPr="00482A87">
                    <w:rPr>
                      <w:rFonts w:hint="eastAsia"/>
                      <w:sz w:val="18"/>
                      <w:szCs w:val="18"/>
                    </w:rPr>
                    <w:t>1</w:t>
                  </w:r>
                  <w:r w:rsidRPr="00482A87">
                    <w:rPr>
                      <w:rFonts w:hint="eastAsia"/>
                      <w:sz w:val="18"/>
                      <w:szCs w:val="18"/>
                    </w:rPr>
                    <w:t>、处理</w:t>
                  </w:r>
                  <w:r w:rsidRPr="00482A87">
                    <w:rPr>
                      <w:rFonts w:hint="eastAsia"/>
                      <w:sz w:val="18"/>
                      <w:szCs w:val="18"/>
                    </w:rPr>
                    <w:t>2</w:t>
                  </w:r>
                  <w:r w:rsidRPr="00482A87">
                    <w:rPr>
                      <w:rFonts w:hint="eastAsia"/>
                      <w:sz w:val="18"/>
                      <w:szCs w:val="18"/>
                    </w:rPr>
                    <w:t>、处理</w:t>
                  </w:r>
                  <w:r w:rsidRPr="00482A87">
                    <w:rPr>
                      <w:rFonts w:hint="eastAsia"/>
                      <w:sz w:val="18"/>
                      <w:szCs w:val="18"/>
                    </w:rPr>
                    <w:t>3</w:t>
                  </w:r>
                  <w:r w:rsidRPr="00482A87">
                    <w:rPr>
                      <w:rFonts w:hint="eastAsia"/>
                      <w:sz w:val="18"/>
                      <w:szCs w:val="18"/>
                    </w:rPr>
                    <w:t>、处理</w:t>
                  </w:r>
                  <w:r w:rsidRPr="00482A87">
                    <w:rPr>
                      <w:rFonts w:hint="eastAsia"/>
                      <w:sz w:val="18"/>
                      <w:szCs w:val="18"/>
                    </w:rPr>
                    <w:t>4</w:t>
                  </w:r>
                  <w:r w:rsidRPr="00482A87">
                    <w:rPr>
                      <w:rFonts w:hint="eastAsia"/>
                      <w:sz w:val="18"/>
                      <w:szCs w:val="18"/>
                    </w:rPr>
                    <w:t>、处理</w:t>
                  </w:r>
                  <w:r w:rsidRPr="00482A87">
                    <w:rPr>
                      <w:rFonts w:hint="eastAsia"/>
                      <w:sz w:val="18"/>
                      <w:szCs w:val="18"/>
                    </w:rPr>
                    <w:t>5</w:t>
                  </w:r>
                </w:p>
              </w:txbxContent>
            </v:textbox>
          </v:shape>
        </w:pict>
      </w:r>
    </w:p>
    <w:p w:rsidR="00C16E5C" w:rsidRPr="00C542E0" w:rsidRDefault="000D29FE" w:rsidP="000D29FE">
      <w:pPr>
        <w:spacing w:line="360" w:lineRule="auto"/>
        <w:jc w:val="center"/>
        <w:rPr>
          <w:b/>
          <w:sz w:val="22"/>
          <w:szCs w:val="22"/>
        </w:rPr>
      </w:pPr>
      <w:r w:rsidRPr="00C542E0">
        <w:rPr>
          <w:rFonts w:hint="eastAsia"/>
          <w:b/>
          <w:sz w:val="22"/>
          <w:szCs w:val="22"/>
        </w:rPr>
        <w:t>表</w:t>
      </w:r>
      <w:r w:rsidRPr="00C542E0">
        <w:rPr>
          <w:rFonts w:hint="eastAsia"/>
          <w:b/>
          <w:sz w:val="22"/>
          <w:szCs w:val="22"/>
        </w:rPr>
        <w:t xml:space="preserve">1 </w:t>
      </w:r>
      <w:r w:rsidRPr="00C542E0">
        <w:rPr>
          <w:rFonts w:hint="eastAsia"/>
          <w:b/>
          <w:sz w:val="22"/>
          <w:szCs w:val="22"/>
        </w:rPr>
        <w:t>五个处理</w:t>
      </w:r>
      <w:r w:rsidR="00C542E0" w:rsidRPr="00C542E0">
        <w:rPr>
          <w:rFonts w:hint="eastAsia"/>
          <w:b/>
          <w:sz w:val="22"/>
          <w:szCs w:val="22"/>
        </w:rPr>
        <w:t>效果</w:t>
      </w:r>
      <w:r w:rsidR="00C542E0">
        <w:rPr>
          <w:rFonts w:hint="eastAsia"/>
          <w:b/>
          <w:sz w:val="22"/>
          <w:szCs w:val="22"/>
        </w:rPr>
        <w:t>比较</w:t>
      </w:r>
    </w:p>
    <w:p w:rsidR="000D29FE" w:rsidRDefault="003C25B9" w:rsidP="000D29FE">
      <w:pPr>
        <w:spacing w:line="360" w:lineRule="auto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1381125</wp:posOffset>
            </wp:positionH>
            <wp:positionV relativeFrom="paragraph">
              <wp:posOffset>53340</wp:posOffset>
            </wp:positionV>
            <wp:extent cx="2507615" cy="1866900"/>
            <wp:effectExtent l="19050" t="0" r="6985" b="0"/>
            <wp:wrapNone/>
            <wp:docPr id="7" name="图片 1" descr="C:\Users\ADMINI~1\AppData\Local\Temp\153927679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1539276793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25B9" w:rsidRDefault="003C25B9" w:rsidP="000D29FE">
      <w:pPr>
        <w:spacing w:line="360" w:lineRule="auto"/>
        <w:rPr>
          <w:sz w:val="24"/>
          <w:szCs w:val="24"/>
        </w:rPr>
      </w:pPr>
    </w:p>
    <w:p w:rsidR="003C25B9" w:rsidRDefault="003C25B9" w:rsidP="000D29FE">
      <w:pPr>
        <w:spacing w:line="360" w:lineRule="auto"/>
        <w:rPr>
          <w:sz w:val="24"/>
          <w:szCs w:val="24"/>
        </w:rPr>
      </w:pPr>
    </w:p>
    <w:p w:rsidR="003C25B9" w:rsidRDefault="003C25B9" w:rsidP="000D29FE">
      <w:pPr>
        <w:spacing w:line="360" w:lineRule="auto"/>
        <w:rPr>
          <w:sz w:val="24"/>
          <w:szCs w:val="24"/>
        </w:rPr>
      </w:pPr>
    </w:p>
    <w:p w:rsidR="003C25B9" w:rsidRDefault="003C25B9" w:rsidP="000D29FE">
      <w:pPr>
        <w:spacing w:line="360" w:lineRule="auto"/>
        <w:rPr>
          <w:sz w:val="24"/>
          <w:szCs w:val="24"/>
        </w:rPr>
      </w:pPr>
    </w:p>
    <w:p w:rsidR="003C25B9" w:rsidRDefault="003C25B9" w:rsidP="000D29FE">
      <w:pPr>
        <w:spacing w:line="360" w:lineRule="auto"/>
        <w:rPr>
          <w:sz w:val="24"/>
          <w:szCs w:val="24"/>
        </w:rPr>
      </w:pPr>
    </w:p>
    <w:p w:rsidR="003C25B9" w:rsidRDefault="00B0352C" w:rsidP="000D29FE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33" type="#_x0000_t202" style="position:absolute;left:0;text-align:left;margin-left:69.6pt;margin-top:13.8pt;width:299.5pt;height:38.4pt;z-index:251675648;mso-height-percent:200;mso-height-percent:200;mso-width-relative:margin;mso-height-relative:margin" stroked="f">
            <v:textbox style="mso-next-textbox:#_x0000_s1033;mso-fit-shape-to-text:t">
              <w:txbxContent>
                <w:p w:rsidR="003C25B9" w:rsidRPr="00085D8F" w:rsidRDefault="003C25B9" w:rsidP="003C25B9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085D8F">
                    <w:rPr>
                      <w:rFonts w:hint="eastAsia"/>
                      <w:b/>
                      <w:sz w:val="20"/>
                      <w:szCs w:val="20"/>
                    </w:rPr>
                    <w:t>图</w:t>
                  </w:r>
                  <w:r w:rsidRPr="00085D8F">
                    <w:rPr>
                      <w:rFonts w:hint="eastAsia"/>
                      <w:b/>
                      <w:sz w:val="20"/>
                      <w:szCs w:val="20"/>
                    </w:rPr>
                    <w:t xml:space="preserve">3 </w:t>
                  </w:r>
                  <w:r w:rsidRPr="00085D8F">
                    <w:rPr>
                      <w:rFonts w:hint="eastAsia"/>
                      <w:b/>
                      <w:sz w:val="20"/>
                      <w:szCs w:val="20"/>
                    </w:rPr>
                    <w:t>播种</w:t>
                  </w:r>
                  <w:r w:rsidRPr="00085D8F">
                    <w:rPr>
                      <w:rFonts w:hint="eastAsia"/>
                      <w:b/>
                      <w:sz w:val="20"/>
                      <w:szCs w:val="20"/>
                    </w:rPr>
                    <w:t>60</w:t>
                  </w:r>
                  <w:r w:rsidRPr="00085D8F">
                    <w:rPr>
                      <w:rFonts w:hint="eastAsia"/>
                      <w:b/>
                      <w:sz w:val="20"/>
                      <w:szCs w:val="20"/>
                    </w:rPr>
                    <w:t>天后根系生长情况</w:t>
                  </w:r>
                </w:p>
                <w:p w:rsidR="003C25B9" w:rsidRPr="00482A87" w:rsidRDefault="003C25B9" w:rsidP="003C25B9">
                  <w:pPr>
                    <w:jc w:val="center"/>
                    <w:rPr>
                      <w:sz w:val="18"/>
                      <w:szCs w:val="18"/>
                    </w:rPr>
                  </w:pPr>
                  <w:r w:rsidRPr="00482A87">
                    <w:rPr>
                      <w:rFonts w:hint="eastAsia"/>
                      <w:sz w:val="18"/>
                      <w:szCs w:val="18"/>
                    </w:rPr>
                    <w:t>注</w:t>
                  </w:r>
                  <w:r w:rsidRPr="00482A87">
                    <w:rPr>
                      <w:rFonts w:hint="eastAsia"/>
                      <w:sz w:val="18"/>
                      <w:szCs w:val="18"/>
                    </w:rPr>
                    <w:t xml:space="preserve">: </w:t>
                  </w:r>
                  <w:r w:rsidRPr="00482A87">
                    <w:rPr>
                      <w:rFonts w:hint="eastAsia"/>
                      <w:sz w:val="18"/>
                      <w:szCs w:val="18"/>
                    </w:rPr>
                    <w:t>从左到右依次为处理</w:t>
                  </w:r>
                  <w:r w:rsidRPr="00482A87">
                    <w:rPr>
                      <w:rFonts w:hint="eastAsia"/>
                      <w:sz w:val="18"/>
                      <w:szCs w:val="18"/>
                    </w:rPr>
                    <w:t>1</w:t>
                  </w:r>
                  <w:r w:rsidRPr="00482A87">
                    <w:rPr>
                      <w:rFonts w:hint="eastAsia"/>
                      <w:sz w:val="18"/>
                      <w:szCs w:val="18"/>
                    </w:rPr>
                    <w:t>、处理</w:t>
                  </w:r>
                  <w:r w:rsidRPr="00482A87">
                    <w:rPr>
                      <w:rFonts w:hint="eastAsia"/>
                      <w:sz w:val="18"/>
                      <w:szCs w:val="18"/>
                    </w:rPr>
                    <w:t>2</w:t>
                  </w:r>
                  <w:r w:rsidRPr="00482A87">
                    <w:rPr>
                      <w:rFonts w:hint="eastAsia"/>
                      <w:sz w:val="18"/>
                      <w:szCs w:val="18"/>
                    </w:rPr>
                    <w:t>、处理</w:t>
                  </w:r>
                  <w:r w:rsidRPr="00482A87">
                    <w:rPr>
                      <w:rFonts w:hint="eastAsia"/>
                      <w:sz w:val="18"/>
                      <w:szCs w:val="18"/>
                    </w:rPr>
                    <w:t>3</w:t>
                  </w:r>
                  <w:r w:rsidRPr="00482A87">
                    <w:rPr>
                      <w:rFonts w:hint="eastAsia"/>
                      <w:sz w:val="18"/>
                      <w:szCs w:val="18"/>
                    </w:rPr>
                    <w:t>、处理</w:t>
                  </w:r>
                  <w:r w:rsidRPr="00482A87">
                    <w:rPr>
                      <w:rFonts w:hint="eastAsia"/>
                      <w:sz w:val="18"/>
                      <w:szCs w:val="18"/>
                    </w:rPr>
                    <w:t>4</w:t>
                  </w:r>
                  <w:r w:rsidRPr="00482A87">
                    <w:rPr>
                      <w:rFonts w:hint="eastAsia"/>
                      <w:sz w:val="18"/>
                      <w:szCs w:val="18"/>
                    </w:rPr>
                    <w:t>、处理</w:t>
                  </w:r>
                  <w:r w:rsidRPr="00482A87">
                    <w:rPr>
                      <w:rFonts w:hint="eastAsia"/>
                      <w:sz w:val="18"/>
                      <w:szCs w:val="18"/>
                    </w:rPr>
                    <w:t>5</w:t>
                  </w:r>
                </w:p>
              </w:txbxContent>
            </v:textbox>
          </v:shape>
        </w:pict>
      </w:r>
    </w:p>
    <w:p w:rsidR="003C25B9" w:rsidRDefault="003C25B9" w:rsidP="000D29FE">
      <w:pPr>
        <w:spacing w:line="360" w:lineRule="auto"/>
        <w:rPr>
          <w:sz w:val="24"/>
          <w:szCs w:val="24"/>
        </w:rPr>
      </w:pPr>
    </w:p>
    <w:p w:rsidR="003C25B9" w:rsidRDefault="003C25B9" w:rsidP="000D29FE">
      <w:pPr>
        <w:spacing w:line="360" w:lineRule="auto"/>
        <w:rPr>
          <w:sz w:val="24"/>
          <w:szCs w:val="24"/>
        </w:rPr>
      </w:pPr>
    </w:p>
    <w:p w:rsidR="000C0BAF" w:rsidRDefault="000C0BAF" w:rsidP="00DF08A0">
      <w:pPr>
        <w:spacing w:line="360" w:lineRule="auto"/>
        <w:jc w:val="center"/>
        <w:rPr>
          <w:b/>
          <w:sz w:val="24"/>
          <w:szCs w:val="24"/>
        </w:rPr>
      </w:pPr>
    </w:p>
    <w:p w:rsidR="00BE5405" w:rsidRDefault="00BE5405" w:rsidP="00DF08A0">
      <w:pPr>
        <w:spacing w:line="360" w:lineRule="auto"/>
        <w:jc w:val="center"/>
        <w:rPr>
          <w:rFonts w:hint="eastAsia"/>
          <w:b/>
          <w:sz w:val="24"/>
          <w:szCs w:val="24"/>
        </w:rPr>
      </w:pPr>
    </w:p>
    <w:p w:rsidR="003C25B9" w:rsidRPr="000501F3" w:rsidRDefault="00DF08A0" w:rsidP="00DF08A0">
      <w:pPr>
        <w:spacing w:line="360" w:lineRule="auto"/>
        <w:jc w:val="center"/>
        <w:rPr>
          <w:b/>
          <w:sz w:val="24"/>
          <w:szCs w:val="24"/>
        </w:rPr>
      </w:pPr>
      <w:r w:rsidRPr="000501F3">
        <w:rPr>
          <w:rFonts w:hint="eastAsia"/>
          <w:b/>
          <w:sz w:val="24"/>
          <w:szCs w:val="24"/>
        </w:rPr>
        <w:lastRenderedPageBreak/>
        <w:t>表</w:t>
      </w:r>
      <w:r w:rsidRPr="000501F3">
        <w:rPr>
          <w:rFonts w:hint="eastAsia"/>
          <w:b/>
          <w:sz w:val="24"/>
          <w:szCs w:val="24"/>
        </w:rPr>
        <w:t xml:space="preserve">1 </w:t>
      </w:r>
      <w:r w:rsidRPr="000501F3">
        <w:rPr>
          <w:rFonts w:hint="eastAsia"/>
          <w:b/>
          <w:sz w:val="24"/>
          <w:szCs w:val="24"/>
        </w:rPr>
        <w:t>五个处理菌、肥施用效果比较</w:t>
      </w:r>
    </w:p>
    <w:tbl>
      <w:tblPr>
        <w:tblpPr w:leftFromText="180" w:rightFromText="180" w:vertAnchor="text" w:horzAnchor="margin" w:tblpXSpec="center" w:tblpY="224"/>
        <w:tblW w:w="6729" w:type="dxa"/>
        <w:tblLook w:val="04A0"/>
      </w:tblPr>
      <w:tblGrid>
        <w:gridCol w:w="1284"/>
        <w:gridCol w:w="1331"/>
        <w:gridCol w:w="1284"/>
        <w:gridCol w:w="1546"/>
        <w:gridCol w:w="1284"/>
      </w:tblGrid>
      <w:tr w:rsidR="003C25B9" w:rsidRPr="000D29FE" w:rsidTr="003C25B9">
        <w:trPr>
          <w:trHeight w:val="553"/>
        </w:trPr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C25B9" w:rsidRPr="000D29FE" w:rsidRDefault="003C25B9" w:rsidP="003C25B9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 w:rsidRPr="000D29FE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  <w:szCs w:val="22"/>
              </w:rPr>
              <w:t>处理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C25B9" w:rsidRDefault="003C25B9" w:rsidP="003C25B9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 w:rsidRPr="000D29FE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  <w:szCs w:val="22"/>
              </w:rPr>
              <w:t>根长</w:t>
            </w:r>
          </w:p>
          <w:p w:rsidR="003C25B9" w:rsidRPr="000D29FE" w:rsidRDefault="003C25B9" w:rsidP="003C25B9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  <w:szCs w:val="22"/>
              </w:rPr>
              <w:t>（cm</w:t>
            </w:r>
            <w:r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）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C25B9" w:rsidRDefault="003C25B9" w:rsidP="003C25B9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 w:rsidRPr="000D29FE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  <w:szCs w:val="22"/>
              </w:rPr>
              <w:t>显著性</w:t>
            </w:r>
          </w:p>
          <w:p w:rsidR="003C25B9" w:rsidRPr="000D29FE" w:rsidRDefault="003C25B9" w:rsidP="003C25B9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C542E0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（F=0.05）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C25B9" w:rsidRDefault="003C25B9" w:rsidP="003C25B9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 w:rsidRPr="000D29FE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  <w:szCs w:val="22"/>
              </w:rPr>
              <w:t>苗高</w:t>
            </w:r>
          </w:p>
          <w:p w:rsidR="003C25B9" w:rsidRPr="000D29FE" w:rsidRDefault="003C25B9" w:rsidP="003C25B9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  <w:szCs w:val="22"/>
              </w:rPr>
              <w:t>（cm</w:t>
            </w:r>
            <w:r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）</w:t>
            </w:r>
          </w:p>
        </w:tc>
        <w:tc>
          <w:tcPr>
            <w:tcW w:w="1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C25B9" w:rsidRDefault="003C25B9" w:rsidP="003C25B9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 w:rsidRPr="000D29FE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  <w:szCs w:val="22"/>
              </w:rPr>
              <w:t>显著性</w:t>
            </w:r>
          </w:p>
          <w:p w:rsidR="003C25B9" w:rsidRPr="000D29FE" w:rsidRDefault="003C25B9" w:rsidP="003C25B9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 w:rsidRPr="00C542E0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（F=0.05）</w:t>
            </w:r>
          </w:p>
        </w:tc>
      </w:tr>
      <w:tr w:rsidR="003C25B9" w:rsidRPr="000D29FE" w:rsidTr="003C25B9">
        <w:trPr>
          <w:trHeight w:val="325"/>
        </w:trPr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C25B9" w:rsidRPr="000D29FE" w:rsidRDefault="00DF031F" w:rsidP="003C25B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  <w:sz w:val="24"/>
                <w:szCs w:val="24"/>
              </w:rPr>
              <w:t>对照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C25B9" w:rsidRPr="000D29FE" w:rsidRDefault="003C25B9" w:rsidP="003C25B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0D29F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6.83±2.25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C25B9" w:rsidRPr="000D29FE" w:rsidRDefault="003C25B9" w:rsidP="00DF031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0D29F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C25B9" w:rsidRPr="000D29FE" w:rsidRDefault="003C25B9" w:rsidP="003C25B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0D29F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16.10±3.58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C25B9" w:rsidRPr="000D29FE" w:rsidRDefault="003C25B9" w:rsidP="003C25B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0D29F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a</w:t>
            </w:r>
          </w:p>
        </w:tc>
      </w:tr>
      <w:tr w:rsidR="003C25B9" w:rsidRPr="000D29FE" w:rsidTr="003C25B9">
        <w:trPr>
          <w:trHeight w:val="325"/>
        </w:trPr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C25B9" w:rsidRPr="00DF031F" w:rsidRDefault="003C25B9" w:rsidP="003C25B9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22"/>
                <w:szCs w:val="22"/>
              </w:rPr>
            </w:pPr>
            <w:r w:rsidRPr="00DF031F">
              <w:rPr>
                <w:rFonts w:ascii="Times New Roman" w:eastAsia="宋体" w:hAnsi="宋体"/>
                <w:color w:val="000000"/>
                <w:kern w:val="0"/>
                <w:sz w:val="22"/>
                <w:szCs w:val="22"/>
              </w:rPr>
              <w:t>处理</w:t>
            </w:r>
            <w:r w:rsidRPr="00DF031F">
              <w:rPr>
                <w:rFonts w:ascii="Times New Roman" w:eastAsia="宋体" w:hAnsi="Times New Roman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C25B9" w:rsidRPr="000D29FE" w:rsidRDefault="003C25B9" w:rsidP="003C25B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0D29F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5.97±1.34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C25B9" w:rsidRPr="000D29FE" w:rsidRDefault="003C25B9" w:rsidP="003C25B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proofErr w:type="spellStart"/>
            <w:r w:rsidRPr="000D29F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a</w:t>
            </w:r>
            <w:r w:rsidR="00DF031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b</w:t>
            </w:r>
            <w:proofErr w:type="spellEnd"/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C25B9" w:rsidRPr="000D29FE" w:rsidRDefault="003C25B9" w:rsidP="003C25B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0D29F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22.33±4.04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C25B9" w:rsidRPr="000D29FE" w:rsidRDefault="003C25B9" w:rsidP="003C25B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proofErr w:type="spellStart"/>
            <w:r w:rsidRPr="000D29F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b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c</w:t>
            </w:r>
            <w:proofErr w:type="spellEnd"/>
          </w:p>
        </w:tc>
      </w:tr>
      <w:tr w:rsidR="003C25B9" w:rsidRPr="000D29FE" w:rsidTr="003C25B9">
        <w:trPr>
          <w:trHeight w:val="325"/>
        </w:trPr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C25B9" w:rsidRPr="00DF031F" w:rsidRDefault="003C25B9" w:rsidP="003C25B9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22"/>
                <w:szCs w:val="22"/>
              </w:rPr>
            </w:pPr>
            <w:r w:rsidRPr="00DF031F">
              <w:rPr>
                <w:rFonts w:ascii="Times New Roman" w:eastAsia="宋体" w:hAnsi="宋体"/>
                <w:color w:val="000000"/>
                <w:kern w:val="0"/>
                <w:sz w:val="22"/>
                <w:szCs w:val="22"/>
              </w:rPr>
              <w:t>处理</w:t>
            </w:r>
            <w:r w:rsidRPr="00DF031F">
              <w:rPr>
                <w:rFonts w:ascii="Times New Roman" w:eastAsia="宋体" w:hAnsi="Times New Roman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C25B9" w:rsidRPr="000D29FE" w:rsidRDefault="003C25B9" w:rsidP="003C25B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0D29F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6.50±0.50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C25B9" w:rsidRPr="000D29FE" w:rsidRDefault="003C25B9" w:rsidP="003C25B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proofErr w:type="spellStart"/>
            <w:r w:rsidRPr="000D29F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a</w:t>
            </w:r>
            <w:r w:rsidR="00DF031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b</w:t>
            </w:r>
            <w:proofErr w:type="spellEnd"/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C25B9" w:rsidRPr="000D29FE" w:rsidRDefault="003C25B9" w:rsidP="003C25B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0D29F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21.73±1.10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C25B9" w:rsidRPr="000D29FE" w:rsidRDefault="003C25B9" w:rsidP="003C25B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proofErr w:type="spellStart"/>
            <w:r w:rsidRPr="000D29F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bc</w:t>
            </w:r>
            <w:proofErr w:type="spellEnd"/>
          </w:p>
        </w:tc>
      </w:tr>
      <w:tr w:rsidR="003C25B9" w:rsidRPr="000D29FE" w:rsidTr="003C25B9">
        <w:trPr>
          <w:trHeight w:val="325"/>
        </w:trPr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C25B9" w:rsidRPr="00DF031F" w:rsidRDefault="003C25B9" w:rsidP="003C25B9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22"/>
                <w:szCs w:val="22"/>
              </w:rPr>
            </w:pPr>
            <w:r w:rsidRPr="00DF031F">
              <w:rPr>
                <w:rFonts w:ascii="Times New Roman" w:eastAsia="宋体" w:hAnsi="宋体"/>
                <w:color w:val="000000"/>
                <w:kern w:val="0"/>
                <w:sz w:val="22"/>
                <w:szCs w:val="22"/>
              </w:rPr>
              <w:t>处理</w:t>
            </w:r>
            <w:r w:rsidRPr="00DF031F">
              <w:rPr>
                <w:rFonts w:ascii="Times New Roman" w:eastAsia="宋体" w:hAnsi="Times New Roman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C25B9" w:rsidRPr="000D29FE" w:rsidRDefault="003C25B9" w:rsidP="003C25B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0D29F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7.00±0.50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C25B9" w:rsidRPr="000D29FE" w:rsidRDefault="003C25B9" w:rsidP="003C25B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proofErr w:type="spellStart"/>
            <w:r w:rsidRPr="000D29FE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b</w:t>
            </w:r>
            <w:r w:rsidR="00DF031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c</w:t>
            </w:r>
            <w:proofErr w:type="spellEnd"/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C25B9" w:rsidRPr="000D29FE" w:rsidRDefault="003C25B9" w:rsidP="003C25B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0D29F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28.53±2.20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C25B9" w:rsidRPr="000D29FE" w:rsidRDefault="003C25B9" w:rsidP="003C25B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proofErr w:type="spellStart"/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bc</w:t>
            </w:r>
            <w:proofErr w:type="spellEnd"/>
          </w:p>
        </w:tc>
      </w:tr>
      <w:tr w:rsidR="003C25B9" w:rsidRPr="000D29FE" w:rsidTr="003C25B9">
        <w:trPr>
          <w:trHeight w:val="325"/>
        </w:trPr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C25B9" w:rsidRPr="00DF031F" w:rsidRDefault="003C25B9" w:rsidP="003C25B9">
            <w:pPr>
              <w:widowControl/>
              <w:jc w:val="center"/>
              <w:rPr>
                <w:rFonts w:ascii="Times New Roman" w:eastAsia="宋体" w:hAnsi="Times New Roman"/>
                <w:color w:val="000000"/>
                <w:kern w:val="0"/>
                <w:sz w:val="22"/>
                <w:szCs w:val="22"/>
              </w:rPr>
            </w:pPr>
            <w:r w:rsidRPr="00DF031F">
              <w:rPr>
                <w:rFonts w:ascii="Times New Roman" w:eastAsia="宋体" w:hAnsi="宋体"/>
                <w:color w:val="000000"/>
                <w:kern w:val="0"/>
                <w:sz w:val="22"/>
                <w:szCs w:val="22"/>
              </w:rPr>
              <w:t>处理</w:t>
            </w:r>
            <w:r w:rsidRPr="00DF031F">
              <w:rPr>
                <w:rFonts w:ascii="Times New Roman" w:eastAsia="宋体" w:hAnsi="Times New Roman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C25B9" w:rsidRPr="000D29FE" w:rsidRDefault="003C25B9" w:rsidP="003C25B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0D29F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8.63±0.71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C25B9" w:rsidRPr="000D29FE" w:rsidRDefault="00DF031F" w:rsidP="003C25B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c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C25B9" w:rsidRPr="000D29FE" w:rsidRDefault="003C25B9" w:rsidP="003C25B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0D29F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28.17±1.61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C25B9" w:rsidRPr="000D29FE" w:rsidRDefault="003C25B9" w:rsidP="003C25B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c</w:t>
            </w:r>
          </w:p>
        </w:tc>
      </w:tr>
    </w:tbl>
    <w:p w:rsidR="003C25B9" w:rsidRDefault="003C25B9" w:rsidP="000D29FE">
      <w:pPr>
        <w:spacing w:line="360" w:lineRule="auto"/>
        <w:rPr>
          <w:sz w:val="24"/>
          <w:szCs w:val="24"/>
        </w:rPr>
      </w:pPr>
    </w:p>
    <w:p w:rsidR="003C25B9" w:rsidRDefault="003C25B9" w:rsidP="000D29FE">
      <w:pPr>
        <w:spacing w:line="360" w:lineRule="auto"/>
        <w:rPr>
          <w:sz w:val="24"/>
          <w:szCs w:val="24"/>
        </w:rPr>
      </w:pPr>
    </w:p>
    <w:p w:rsidR="00C16E5C" w:rsidRDefault="00C16E5C" w:rsidP="006924FD">
      <w:pPr>
        <w:spacing w:line="360" w:lineRule="auto"/>
        <w:jc w:val="center"/>
        <w:rPr>
          <w:sz w:val="24"/>
          <w:szCs w:val="24"/>
        </w:rPr>
      </w:pPr>
    </w:p>
    <w:p w:rsidR="00C16E5C" w:rsidRDefault="00C16E5C" w:rsidP="006924FD">
      <w:pPr>
        <w:spacing w:line="360" w:lineRule="auto"/>
        <w:jc w:val="center"/>
        <w:rPr>
          <w:sz w:val="24"/>
          <w:szCs w:val="24"/>
        </w:rPr>
      </w:pPr>
    </w:p>
    <w:p w:rsidR="00C542E0" w:rsidRDefault="00C542E0" w:rsidP="006924FD">
      <w:pPr>
        <w:spacing w:line="360" w:lineRule="auto"/>
        <w:jc w:val="center"/>
        <w:rPr>
          <w:sz w:val="24"/>
          <w:szCs w:val="24"/>
        </w:rPr>
      </w:pPr>
    </w:p>
    <w:p w:rsidR="00C542E0" w:rsidRDefault="00C542E0" w:rsidP="00DF08A0">
      <w:pPr>
        <w:spacing w:line="360" w:lineRule="auto"/>
        <w:rPr>
          <w:sz w:val="24"/>
          <w:szCs w:val="24"/>
        </w:rPr>
      </w:pPr>
    </w:p>
    <w:p w:rsidR="00C542E0" w:rsidRDefault="00C542E0" w:rsidP="00C542E0">
      <w:pPr>
        <w:spacing w:line="360" w:lineRule="auto"/>
        <w:jc w:val="left"/>
        <w:rPr>
          <w:rFonts w:ascii="Times New Roman" w:eastAsia="宋体" w:hAnsi="Times New Roman"/>
          <w:bCs/>
          <w:color w:val="000000" w:themeColor="text1"/>
          <w:kern w:val="0"/>
          <w:sz w:val="18"/>
          <w:szCs w:val="18"/>
        </w:rPr>
      </w:pPr>
      <w:r w:rsidRPr="00C542E0">
        <w:rPr>
          <w:rFonts w:hint="eastAsia"/>
          <w:sz w:val="18"/>
          <w:szCs w:val="18"/>
        </w:rPr>
        <w:t>注：</w:t>
      </w:r>
      <w:r w:rsidR="00DF031F">
        <w:rPr>
          <w:rFonts w:ascii="Times New Roman" w:hAnsi="Times New Roman" w:hint="eastAsia"/>
          <w:sz w:val="18"/>
          <w:szCs w:val="18"/>
        </w:rPr>
        <w:t>对照</w:t>
      </w:r>
      <w:r w:rsidRPr="00C542E0">
        <w:rPr>
          <w:rFonts w:ascii="Times New Roman"/>
          <w:sz w:val="18"/>
          <w:szCs w:val="18"/>
        </w:rPr>
        <w:t>为</w:t>
      </w:r>
      <w:r w:rsidRPr="00C542E0">
        <w:rPr>
          <w:rFonts w:ascii="Times New Roman" w:eastAsia="宋体" w:hAnsi="宋体"/>
          <w:color w:val="000000"/>
          <w:kern w:val="0"/>
          <w:sz w:val="18"/>
          <w:szCs w:val="18"/>
        </w:rPr>
        <w:t>纯土（</w:t>
      </w:r>
      <w:r w:rsidRPr="00C542E0">
        <w:rPr>
          <w:rFonts w:ascii="Times New Roman" w:eastAsia="宋体" w:hAnsi="Times New Roman"/>
          <w:color w:val="000000"/>
          <w:kern w:val="0"/>
          <w:sz w:val="18"/>
          <w:szCs w:val="18"/>
        </w:rPr>
        <w:t>770g)</w:t>
      </w:r>
      <w:r w:rsidRPr="00C542E0">
        <w:rPr>
          <w:rFonts w:ascii="Times New Roman"/>
          <w:sz w:val="18"/>
          <w:szCs w:val="18"/>
        </w:rPr>
        <w:t>对照</w:t>
      </w:r>
      <w:r w:rsidRPr="00C542E0">
        <w:rPr>
          <w:rFonts w:ascii="Times New Roman" w:eastAsia="宋体" w:hAnsi="宋体"/>
          <w:color w:val="000000"/>
          <w:kern w:val="0"/>
          <w:sz w:val="18"/>
          <w:szCs w:val="18"/>
        </w:rPr>
        <w:t>，</w:t>
      </w:r>
      <w:r w:rsidRPr="00C542E0">
        <w:rPr>
          <w:rFonts w:ascii="Times New Roman"/>
          <w:sz w:val="18"/>
          <w:szCs w:val="18"/>
        </w:rPr>
        <w:t>处理</w:t>
      </w:r>
      <w:r w:rsidRPr="00C542E0">
        <w:rPr>
          <w:rFonts w:ascii="Times New Roman" w:hAnsi="Times New Roman"/>
          <w:sz w:val="18"/>
          <w:szCs w:val="18"/>
        </w:rPr>
        <w:t>1</w:t>
      </w:r>
      <w:r w:rsidRPr="00C542E0">
        <w:rPr>
          <w:rFonts w:ascii="Times New Roman"/>
          <w:sz w:val="18"/>
          <w:szCs w:val="18"/>
        </w:rPr>
        <w:t>为</w:t>
      </w:r>
      <w:r w:rsidRPr="00C542E0">
        <w:rPr>
          <w:rFonts w:ascii="Times New Roman" w:eastAsia="宋体" w:hAnsi="宋体"/>
          <w:color w:val="000000" w:themeColor="text1"/>
          <w:kern w:val="0"/>
          <w:sz w:val="18"/>
          <w:szCs w:val="18"/>
        </w:rPr>
        <w:t>腐熟蛋白有机肥：</w:t>
      </w:r>
      <w:r w:rsidRPr="00C542E0">
        <w:rPr>
          <w:rFonts w:ascii="Times New Roman" w:eastAsia="宋体" w:hAnsi="Times New Roman"/>
          <w:color w:val="000000" w:themeColor="text1"/>
          <w:kern w:val="0"/>
          <w:sz w:val="18"/>
          <w:szCs w:val="18"/>
        </w:rPr>
        <w:t>100</w:t>
      </w:r>
      <w:r w:rsidRPr="00C542E0">
        <w:rPr>
          <w:rFonts w:ascii="Times New Roman" w:eastAsia="宋体" w:hAnsi="宋体"/>
          <w:color w:val="000000" w:themeColor="text1"/>
          <w:kern w:val="0"/>
          <w:sz w:val="18"/>
          <w:szCs w:val="18"/>
        </w:rPr>
        <w:t>亿菌粉：土</w:t>
      </w:r>
      <w:r w:rsidRPr="00C542E0">
        <w:rPr>
          <w:rFonts w:ascii="Times New Roman" w:eastAsia="宋体" w:hAnsi="Times New Roman"/>
          <w:color w:val="000000" w:themeColor="text1"/>
          <w:kern w:val="0"/>
          <w:sz w:val="18"/>
          <w:szCs w:val="18"/>
        </w:rPr>
        <w:t>=</w:t>
      </w:r>
      <w:r w:rsidRPr="00C542E0">
        <w:rPr>
          <w:rFonts w:ascii="Times New Roman" w:eastAsia="宋体" w:hAnsi="Times New Roman"/>
          <w:bCs/>
          <w:color w:val="000000" w:themeColor="text1"/>
          <w:kern w:val="0"/>
          <w:sz w:val="18"/>
          <w:szCs w:val="18"/>
        </w:rPr>
        <w:t>10g</w:t>
      </w:r>
      <w:r>
        <w:rPr>
          <w:rFonts w:ascii="Times New Roman" w:eastAsia="宋体" w:hAnsi="Times New Roman" w:hint="eastAsia"/>
          <w:bCs/>
          <w:color w:val="000000" w:themeColor="text1"/>
          <w:kern w:val="0"/>
          <w:sz w:val="18"/>
          <w:szCs w:val="18"/>
        </w:rPr>
        <w:t>：</w:t>
      </w:r>
      <w:r w:rsidRPr="00C542E0">
        <w:rPr>
          <w:rFonts w:ascii="Times New Roman" w:eastAsia="宋体" w:hAnsi="Times New Roman"/>
          <w:bCs/>
          <w:color w:val="000000" w:themeColor="text1"/>
          <w:kern w:val="0"/>
          <w:sz w:val="18"/>
          <w:szCs w:val="18"/>
        </w:rPr>
        <w:t>0.05g</w:t>
      </w:r>
      <w:r>
        <w:rPr>
          <w:rFonts w:ascii="Times New Roman" w:eastAsia="宋体" w:hAnsi="Times New Roman" w:hint="eastAsia"/>
          <w:bCs/>
          <w:color w:val="000000" w:themeColor="text1"/>
          <w:kern w:val="0"/>
          <w:sz w:val="18"/>
          <w:szCs w:val="18"/>
        </w:rPr>
        <w:t>：</w:t>
      </w:r>
      <w:r w:rsidRPr="00C542E0">
        <w:rPr>
          <w:rFonts w:ascii="Times New Roman" w:eastAsia="宋体" w:hAnsi="Times New Roman"/>
          <w:bCs/>
          <w:color w:val="000000" w:themeColor="text1"/>
          <w:kern w:val="0"/>
          <w:sz w:val="18"/>
          <w:szCs w:val="18"/>
        </w:rPr>
        <w:t>770g</w:t>
      </w:r>
      <w:r w:rsidRPr="00C542E0">
        <w:rPr>
          <w:rFonts w:ascii="Times New Roman" w:eastAsia="宋体" w:hAnsi="宋体"/>
          <w:bCs/>
          <w:color w:val="000000" w:themeColor="text1"/>
          <w:kern w:val="0"/>
          <w:sz w:val="18"/>
          <w:szCs w:val="18"/>
        </w:rPr>
        <w:t>，处理</w:t>
      </w:r>
      <w:r w:rsidRPr="00C542E0">
        <w:rPr>
          <w:rFonts w:ascii="Times New Roman" w:eastAsia="宋体" w:hAnsi="Times New Roman"/>
          <w:bCs/>
          <w:color w:val="000000" w:themeColor="text1"/>
          <w:kern w:val="0"/>
          <w:sz w:val="18"/>
          <w:szCs w:val="18"/>
        </w:rPr>
        <w:t>2</w:t>
      </w:r>
      <w:r w:rsidRPr="00C542E0">
        <w:rPr>
          <w:rFonts w:ascii="Times New Roman" w:eastAsia="宋体" w:hAnsi="宋体"/>
          <w:bCs/>
          <w:color w:val="000000" w:themeColor="text1"/>
          <w:kern w:val="0"/>
          <w:sz w:val="18"/>
          <w:szCs w:val="18"/>
        </w:rPr>
        <w:t>为</w:t>
      </w:r>
      <w:r w:rsidRPr="00C542E0">
        <w:rPr>
          <w:rFonts w:ascii="Times New Roman" w:eastAsia="宋体" w:hAnsi="宋体"/>
          <w:color w:val="000000" w:themeColor="text1"/>
          <w:kern w:val="0"/>
          <w:sz w:val="18"/>
          <w:szCs w:val="18"/>
        </w:rPr>
        <w:t>腐熟蛋白有机肥</w:t>
      </w:r>
      <w:r>
        <w:rPr>
          <w:rFonts w:ascii="Times New Roman" w:eastAsia="宋体" w:hAnsi="宋体" w:hint="eastAsia"/>
          <w:color w:val="000000" w:themeColor="text1"/>
          <w:kern w:val="0"/>
          <w:sz w:val="18"/>
          <w:szCs w:val="18"/>
        </w:rPr>
        <w:t>：</w:t>
      </w:r>
      <w:r w:rsidRPr="00C542E0">
        <w:rPr>
          <w:rFonts w:ascii="Times New Roman" w:eastAsia="宋体" w:hAnsi="Times New Roman"/>
          <w:color w:val="000000" w:themeColor="text1"/>
          <w:kern w:val="0"/>
          <w:sz w:val="18"/>
          <w:szCs w:val="18"/>
        </w:rPr>
        <w:t>100</w:t>
      </w:r>
      <w:r w:rsidRPr="00C542E0">
        <w:rPr>
          <w:rFonts w:ascii="Times New Roman" w:eastAsia="宋体" w:hAnsi="宋体"/>
          <w:color w:val="000000" w:themeColor="text1"/>
          <w:kern w:val="0"/>
          <w:sz w:val="18"/>
          <w:szCs w:val="18"/>
        </w:rPr>
        <w:t>亿菌粉：土</w:t>
      </w:r>
      <w:r w:rsidRPr="00C542E0">
        <w:rPr>
          <w:rFonts w:ascii="Times New Roman" w:eastAsia="宋体" w:hAnsi="Times New Roman"/>
          <w:color w:val="000000" w:themeColor="text1"/>
          <w:kern w:val="0"/>
          <w:sz w:val="18"/>
          <w:szCs w:val="18"/>
        </w:rPr>
        <w:t>=</w:t>
      </w:r>
      <w:r w:rsidRPr="00C542E0">
        <w:rPr>
          <w:rFonts w:ascii="Times New Roman" w:eastAsia="宋体" w:hAnsi="Times New Roman"/>
          <w:bCs/>
          <w:color w:val="000000" w:themeColor="text1"/>
          <w:kern w:val="0"/>
          <w:sz w:val="18"/>
          <w:szCs w:val="18"/>
        </w:rPr>
        <w:t>10g</w:t>
      </w:r>
      <w:r>
        <w:rPr>
          <w:rFonts w:ascii="Times New Roman" w:eastAsia="宋体" w:hAnsi="Times New Roman" w:hint="eastAsia"/>
          <w:bCs/>
          <w:color w:val="000000" w:themeColor="text1"/>
          <w:kern w:val="0"/>
          <w:sz w:val="18"/>
          <w:szCs w:val="18"/>
        </w:rPr>
        <w:t>：</w:t>
      </w:r>
      <w:r w:rsidRPr="00C542E0">
        <w:rPr>
          <w:rFonts w:ascii="Times New Roman" w:eastAsia="宋体" w:hAnsi="Times New Roman"/>
          <w:bCs/>
          <w:color w:val="000000" w:themeColor="text1"/>
          <w:kern w:val="0"/>
          <w:sz w:val="18"/>
          <w:szCs w:val="18"/>
        </w:rPr>
        <w:t>0.1g</w:t>
      </w:r>
      <w:r>
        <w:rPr>
          <w:rFonts w:ascii="Times New Roman" w:eastAsia="宋体" w:hAnsi="Times New Roman" w:hint="eastAsia"/>
          <w:bCs/>
          <w:color w:val="000000" w:themeColor="text1"/>
          <w:kern w:val="0"/>
          <w:sz w:val="18"/>
          <w:szCs w:val="18"/>
        </w:rPr>
        <w:t>：</w:t>
      </w:r>
      <w:r w:rsidRPr="00C542E0">
        <w:rPr>
          <w:rFonts w:ascii="Times New Roman" w:eastAsia="宋体" w:hAnsi="Times New Roman"/>
          <w:bCs/>
          <w:color w:val="000000" w:themeColor="text1"/>
          <w:kern w:val="0"/>
          <w:sz w:val="18"/>
          <w:szCs w:val="18"/>
        </w:rPr>
        <w:t>770g</w:t>
      </w:r>
      <w:r w:rsidRPr="00C542E0">
        <w:rPr>
          <w:rFonts w:ascii="Times New Roman" w:eastAsia="宋体" w:hAnsi="宋体"/>
          <w:bCs/>
          <w:color w:val="000000" w:themeColor="text1"/>
          <w:kern w:val="0"/>
          <w:sz w:val="18"/>
          <w:szCs w:val="18"/>
        </w:rPr>
        <w:t>，</w:t>
      </w:r>
      <w:r w:rsidR="00F10AD5">
        <w:rPr>
          <w:rFonts w:ascii="Times New Roman" w:eastAsia="宋体" w:hAnsi="宋体" w:hint="eastAsia"/>
          <w:bCs/>
          <w:color w:val="000000" w:themeColor="text1"/>
          <w:kern w:val="0"/>
          <w:sz w:val="18"/>
          <w:szCs w:val="18"/>
        </w:rPr>
        <w:t xml:space="preserve"> </w:t>
      </w:r>
      <w:r w:rsidRPr="00C542E0">
        <w:rPr>
          <w:rFonts w:ascii="Times New Roman" w:eastAsia="宋体" w:hAnsi="宋体"/>
          <w:bCs/>
          <w:color w:val="000000" w:themeColor="text1"/>
          <w:kern w:val="0"/>
          <w:sz w:val="18"/>
          <w:szCs w:val="18"/>
        </w:rPr>
        <w:t>处理</w:t>
      </w:r>
      <w:r w:rsidRPr="00C542E0">
        <w:rPr>
          <w:rFonts w:ascii="Times New Roman" w:eastAsia="宋体" w:hAnsi="Times New Roman"/>
          <w:bCs/>
          <w:color w:val="000000" w:themeColor="text1"/>
          <w:kern w:val="0"/>
          <w:sz w:val="18"/>
          <w:szCs w:val="18"/>
        </w:rPr>
        <w:t>3</w:t>
      </w:r>
      <w:r w:rsidRPr="00C542E0">
        <w:rPr>
          <w:rFonts w:ascii="Times New Roman" w:eastAsia="宋体" w:hAnsi="宋体"/>
          <w:bCs/>
          <w:color w:val="000000" w:themeColor="text1"/>
          <w:kern w:val="0"/>
          <w:sz w:val="18"/>
          <w:szCs w:val="18"/>
        </w:rPr>
        <w:t>为</w:t>
      </w:r>
      <w:r w:rsidRPr="00C542E0">
        <w:rPr>
          <w:rFonts w:ascii="Times New Roman" w:eastAsia="宋体" w:hAnsi="宋体"/>
          <w:color w:val="000000" w:themeColor="text1"/>
          <w:kern w:val="0"/>
          <w:sz w:val="18"/>
          <w:szCs w:val="18"/>
        </w:rPr>
        <w:t>腐熟蛋白有机肥：</w:t>
      </w:r>
      <w:r w:rsidRPr="00C542E0">
        <w:rPr>
          <w:rFonts w:ascii="Times New Roman" w:eastAsia="宋体" w:hAnsi="Times New Roman"/>
          <w:color w:val="000000" w:themeColor="text1"/>
          <w:kern w:val="0"/>
          <w:sz w:val="18"/>
          <w:szCs w:val="18"/>
        </w:rPr>
        <w:t>100</w:t>
      </w:r>
      <w:r w:rsidRPr="00C542E0">
        <w:rPr>
          <w:rFonts w:ascii="Times New Roman" w:eastAsia="宋体" w:hAnsi="宋体"/>
          <w:color w:val="000000" w:themeColor="text1"/>
          <w:kern w:val="0"/>
          <w:sz w:val="18"/>
          <w:szCs w:val="18"/>
        </w:rPr>
        <w:t>亿菌粉：土</w:t>
      </w:r>
      <w:r w:rsidRPr="00C542E0">
        <w:rPr>
          <w:rFonts w:ascii="Times New Roman" w:eastAsia="宋体" w:hAnsi="Times New Roman"/>
          <w:color w:val="000000" w:themeColor="text1"/>
          <w:kern w:val="0"/>
          <w:sz w:val="18"/>
          <w:szCs w:val="18"/>
        </w:rPr>
        <w:t>=</w:t>
      </w:r>
      <w:r w:rsidRPr="00C542E0">
        <w:rPr>
          <w:rFonts w:ascii="Times New Roman" w:eastAsia="宋体" w:hAnsi="Times New Roman"/>
          <w:bCs/>
          <w:color w:val="000000" w:themeColor="text1"/>
          <w:kern w:val="0"/>
          <w:sz w:val="18"/>
          <w:szCs w:val="18"/>
        </w:rPr>
        <w:t>20g</w:t>
      </w:r>
      <w:r w:rsidR="00F10AD5">
        <w:rPr>
          <w:rFonts w:ascii="Times New Roman" w:eastAsia="宋体" w:hAnsi="Times New Roman" w:hint="eastAsia"/>
          <w:bCs/>
          <w:color w:val="000000" w:themeColor="text1"/>
          <w:kern w:val="0"/>
          <w:sz w:val="18"/>
          <w:szCs w:val="18"/>
        </w:rPr>
        <w:t>：</w:t>
      </w:r>
      <w:r w:rsidRPr="00C542E0">
        <w:rPr>
          <w:rFonts w:ascii="Times New Roman" w:eastAsia="宋体" w:hAnsi="Times New Roman"/>
          <w:bCs/>
          <w:color w:val="000000" w:themeColor="text1"/>
          <w:kern w:val="0"/>
          <w:sz w:val="18"/>
          <w:szCs w:val="18"/>
        </w:rPr>
        <w:t>:0.05g:770g</w:t>
      </w:r>
      <w:r w:rsidRPr="00C542E0">
        <w:rPr>
          <w:rFonts w:ascii="Times New Roman" w:eastAsia="宋体" w:hAnsi="宋体"/>
          <w:bCs/>
          <w:color w:val="000000" w:themeColor="text1"/>
          <w:kern w:val="0"/>
          <w:sz w:val="18"/>
          <w:szCs w:val="18"/>
        </w:rPr>
        <w:t>，</w:t>
      </w:r>
      <w:r w:rsidRPr="00C542E0">
        <w:rPr>
          <w:rFonts w:ascii="Times New Roman" w:eastAsia="宋体" w:hAnsi="宋体"/>
          <w:color w:val="000000" w:themeColor="text1"/>
          <w:kern w:val="0"/>
          <w:sz w:val="18"/>
          <w:szCs w:val="18"/>
        </w:rPr>
        <w:t>腐熟蛋白有机肥：</w:t>
      </w:r>
      <w:r w:rsidRPr="00C542E0">
        <w:rPr>
          <w:rFonts w:ascii="Times New Roman" w:eastAsia="宋体" w:hAnsi="Times New Roman"/>
          <w:color w:val="000000" w:themeColor="text1"/>
          <w:kern w:val="0"/>
          <w:sz w:val="18"/>
          <w:szCs w:val="18"/>
        </w:rPr>
        <w:t>100</w:t>
      </w:r>
      <w:r w:rsidRPr="00C542E0">
        <w:rPr>
          <w:rFonts w:ascii="Times New Roman" w:eastAsia="宋体" w:hAnsi="宋体"/>
          <w:color w:val="000000" w:themeColor="text1"/>
          <w:kern w:val="0"/>
          <w:sz w:val="18"/>
          <w:szCs w:val="18"/>
        </w:rPr>
        <w:t>亿菌粉：土</w:t>
      </w:r>
      <w:r w:rsidRPr="00C542E0">
        <w:rPr>
          <w:rFonts w:ascii="Times New Roman" w:eastAsia="宋体" w:hAnsi="Times New Roman"/>
          <w:color w:val="000000" w:themeColor="text1"/>
          <w:kern w:val="0"/>
          <w:sz w:val="18"/>
          <w:szCs w:val="18"/>
        </w:rPr>
        <w:t>=</w:t>
      </w:r>
      <w:r w:rsidRPr="00C542E0">
        <w:rPr>
          <w:rFonts w:ascii="Times New Roman" w:eastAsia="宋体" w:hAnsi="Times New Roman"/>
          <w:bCs/>
          <w:color w:val="000000" w:themeColor="text1"/>
          <w:kern w:val="0"/>
          <w:sz w:val="18"/>
          <w:szCs w:val="18"/>
        </w:rPr>
        <w:t>20g</w:t>
      </w:r>
      <w:r w:rsidR="00F10AD5">
        <w:rPr>
          <w:rFonts w:ascii="Times New Roman" w:eastAsia="宋体" w:hAnsi="Times New Roman" w:hint="eastAsia"/>
          <w:bCs/>
          <w:color w:val="000000" w:themeColor="text1"/>
          <w:kern w:val="0"/>
          <w:sz w:val="18"/>
          <w:szCs w:val="18"/>
        </w:rPr>
        <w:t>：</w:t>
      </w:r>
      <w:r w:rsidRPr="00C542E0">
        <w:rPr>
          <w:rFonts w:ascii="Times New Roman" w:eastAsia="宋体" w:hAnsi="Times New Roman"/>
          <w:bCs/>
          <w:color w:val="000000" w:themeColor="text1"/>
          <w:kern w:val="0"/>
          <w:sz w:val="18"/>
          <w:szCs w:val="18"/>
        </w:rPr>
        <w:t>0.1g</w:t>
      </w:r>
      <w:r w:rsidR="00F10AD5">
        <w:rPr>
          <w:rFonts w:ascii="Times New Roman" w:eastAsia="宋体" w:hAnsi="Times New Roman" w:hint="eastAsia"/>
          <w:bCs/>
          <w:color w:val="000000" w:themeColor="text1"/>
          <w:kern w:val="0"/>
          <w:sz w:val="18"/>
          <w:szCs w:val="18"/>
        </w:rPr>
        <w:t>：</w:t>
      </w:r>
      <w:r w:rsidRPr="00C542E0">
        <w:rPr>
          <w:rFonts w:ascii="Times New Roman" w:eastAsia="宋体" w:hAnsi="Times New Roman"/>
          <w:bCs/>
          <w:color w:val="000000" w:themeColor="text1"/>
          <w:kern w:val="0"/>
          <w:sz w:val="18"/>
          <w:szCs w:val="18"/>
        </w:rPr>
        <w:t>770g</w:t>
      </w:r>
      <w:r w:rsidRPr="00C542E0">
        <w:rPr>
          <w:rFonts w:ascii="Times New Roman" w:eastAsia="宋体" w:hAnsi="Times New Roman"/>
          <w:bCs/>
          <w:color w:val="000000" w:themeColor="text1"/>
          <w:kern w:val="0"/>
          <w:sz w:val="18"/>
          <w:szCs w:val="18"/>
        </w:rPr>
        <w:t>。</w:t>
      </w:r>
    </w:p>
    <w:p w:rsidR="00775518" w:rsidRDefault="00775518" w:rsidP="00C542E0">
      <w:pPr>
        <w:spacing w:line="360" w:lineRule="auto"/>
        <w:jc w:val="left"/>
        <w:rPr>
          <w:b/>
          <w:sz w:val="24"/>
          <w:szCs w:val="24"/>
        </w:rPr>
      </w:pPr>
    </w:p>
    <w:p w:rsidR="00924874" w:rsidRPr="00924874" w:rsidRDefault="00924874" w:rsidP="00C542E0">
      <w:pPr>
        <w:spacing w:line="360" w:lineRule="auto"/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2</w:t>
      </w:r>
      <w:r w:rsidRPr="00924874">
        <w:rPr>
          <w:rFonts w:hint="eastAsia"/>
          <w:b/>
          <w:sz w:val="24"/>
          <w:szCs w:val="24"/>
        </w:rPr>
        <w:t>）</w:t>
      </w:r>
      <w:r>
        <w:rPr>
          <w:rFonts w:hint="eastAsia"/>
          <w:b/>
          <w:sz w:val="24"/>
          <w:szCs w:val="24"/>
        </w:rPr>
        <w:t>结果</w:t>
      </w:r>
      <w:r w:rsidRPr="00924874">
        <w:rPr>
          <w:rFonts w:hint="eastAsia"/>
          <w:b/>
          <w:sz w:val="24"/>
          <w:szCs w:val="24"/>
        </w:rPr>
        <w:t>分析</w:t>
      </w:r>
    </w:p>
    <w:p w:rsidR="00CC2937" w:rsidRDefault="00775518" w:rsidP="00CC2937">
      <w:pPr>
        <w:spacing w:line="360" w:lineRule="auto"/>
        <w:ind w:firstLineChars="200" w:firstLine="480"/>
        <w:jc w:val="left"/>
        <w:rPr>
          <w:sz w:val="24"/>
          <w:szCs w:val="24"/>
        </w:rPr>
      </w:pPr>
      <w:r w:rsidRPr="00775518">
        <w:rPr>
          <w:rFonts w:hint="eastAsia"/>
          <w:sz w:val="24"/>
          <w:szCs w:val="24"/>
        </w:rPr>
        <w:t>从生长照片</w:t>
      </w:r>
      <w:r w:rsidR="00DF08A0">
        <w:rPr>
          <w:rFonts w:hint="eastAsia"/>
          <w:sz w:val="24"/>
          <w:szCs w:val="24"/>
        </w:rPr>
        <w:t>（图</w:t>
      </w:r>
      <w:r w:rsidR="00DF08A0" w:rsidRPr="00625D62">
        <w:rPr>
          <w:rFonts w:ascii="Times New Roman" w:hAnsi="Times New Roman" w:hint="eastAsia"/>
          <w:sz w:val="24"/>
          <w:szCs w:val="24"/>
        </w:rPr>
        <w:t>1-2</w:t>
      </w:r>
      <w:r w:rsidR="00DF08A0">
        <w:rPr>
          <w:rFonts w:hint="eastAsia"/>
          <w:sz w:val="24"/>
          <w:szCs w:val="24"/>
        </w:rPr>
        <w:t>）</w:t>
      </w:r>
      <w:r w:rsidRPr="00775518">
        <w:rPr>
          <w:rFonts w:hint="eastAsia"/>
          <w:sz w:val="24"/>
          <w:szCs w:val="24"/>
        </w:rPr>
        <w:t>可以看出，</w:t>
      </w:r>
      <w:r w:rsidR="00DF08A0">
        <w:rPr>
          <w:rFonts w:hint="eastAsia"/>
          <w:sz w:val="24"/>
          <w:szCs w:val="24"/>
        </w:rPr>
        <w:t>未施菌肥的</w:t>
      </w:r>
      <w:r w:rsidR="00DF08A0" w:rsidRPr="00625D62">
        <w:rPr>
          <w:rFonts w:ascii="Times New Roman" w:hAnsi="Times New Roman" w:hint="eastAsia"/>
          <w:sz w:val="24"/>
          <w:szCs w:val="24"/>
        </w:rPr>
        <w:t>CK</w:t>
      </w:r>
      <w:r w:rsidR="00DF08A0">
        <w:rPr>
          <w:rFonts w:hint="eastAsia"/>
          <w:sz w:val="24"/>
          <w:szCs w:val="24"/>
        </w:rPr>
        <w:t>对照效果最差，苗矮，叶片到后期由于营养供应不足</w:t>
      </w:r>
      <w:r w:rsidR="00CC2937">
        <w:rPr>
          <w:rFonts w:hint="eastAsia"/>
          <w:sz w:val="24"/>
          <w:szCs w:val="24"/>
        </w:rPr>
        <w:t>或者病虫害的原因</w:t>
      </w:r>
      <w:r w:rsidR="00DF08A0">
        <w:rPr>
          <w:rFonts w:hint="eastAsia"/>
          <w:sz w:val="24"/>
          <w:szCs w:val="24"/>
        </w:rPr>
        <w:t>开始发黄，</w:t>
      </w:r>
      <w:r w:rsidR="000501F3">
        <w:rPr>
          <w:rFonts w:hint="eastAsia"/>
          <w:sz w:val="24"/>
          <w:szCs w:val="24"/>
        </w:rPr>
        <w:t>根系较细不发达；处理</w:t>
      </w:r>
      <w:r w:rsidR="000501F3" w:rsidRPr="00625D62">
        <w:rPr>
          <w:rFonts w:ascii="Times New Roman" w:hAnsi="Times New Roman" w:hint="eastAsia"/>
          <w:sz w:val="24"/>
          <w:szCs w:val="24"/>
        </w:rPr>
        <w:t>3</w:t>
      </w:r>
      <w:r w:rsidR="000501F3">
        <w:rPr>
          <w:rFonts w:hint="eastAsia"/>
          <w:sz w:val="24"/>
          <w:szCs w:val="24"/>
        </w:rPr>
        <w:t>和处理</w:t>
      </w:r>
      <w:r w:rsidR="000501F3" w:rsidRPr="00625D62">
        <w:rPr>
          <w:rFonts w:ascii="Times New Roman" w:hAnsi="Times New Roman" w:hint="eastAsia"/>
          <w:sz w:val="24"/>
          <w:szCs w:val="24"/>
        </w:rPr>
        <w:t>4</w:t>
      </w:r>
      <w:r w:rsidR="000501F3">
        <w:rPr>
          <w:rFonts w:hint="eastAsia"/>
          <w:sz w:val="24"/>
          <w:szCs w:val="24"/>
        </w:rPr>
        <w:t>长势相对较好，苗高，单个根系较粗壮发达，后期叶</w:t>
      </w:r>
      <w:r w:rsidR="00625D62">
        <w:rPr>
          <w:rFonts w:hint="eastAsia"/>
          <w:sz w:val="24"/>
          <w:szCs w:val="24"/>
        </w:rPr>
        <w:t>片</w:t>
      </w:r>
      <w:r w:rsidR="000501F3">
        <w:rPr>
          <w:rFonts w:hint="eastAsia"/>
          <w:sz w:val="24"/>
          <w:szCs w:val="24"/>
        </w:rPr>
        <w:t>浓绿。</w:t>
      </w:r>
    </w:p>
    <w:p w:rsidR="000501F3" w:rsidRDefault="000501F3" w:rsidP="00DF08A0">
      <w:pPr>
        <w:spacing w:line="360" w:lineRule="auto"/>
        <w:ind w:firstLineChars="200" w:firstLine="480"/>
        <w:jc w:val="left"/>
        <w:rPr>
          <w:rFonts w:ascii="Times New Roman" w:hint="eastAsia"/>
          <w:sz w:val="24"/>
          <w:szCs w:val="24"/>
        </w:rPr>
      </w:pPr>
      <w:r>
        <w:rPr>
          <w:rFonts w:hint="eastAsia"/>
          <w:sz w:val="24"/>
          <w:szCs w:val="24"/>
        </w:rPr>
        <w:t>从表</w:t>
      </w:r>
      <w:r w:rsidRPr="00625D62">
        <w:rPr>
          <w:rFonts w:ascii="Times New Roman" w:hAnsi="Times New Roman"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的数据分析结果可以看出，</w:t>
      </w:r>
      <w:r w:rsidR="00625D62">
        <w:rPr>
          <w:rFonts w:hint="eastAsia"/>
          <w:sz w:val="24"/>
          <w:szCs w:val="24"/>
        </w:rPr>
        <w:t>处理</w:t>
      </w:r>
      <w:r w:rsidR="00625D62" w:rsidRPr="00625D62">
        <w:rPr>
          <w:rFonts w:ascii="Times New Roman" w:hAnsi="Times New Roman"/>
          <w:sz w:val="24"/>
          <w:szCs w:val="24"/>
        </w:rPr>
        <w:t>5</w:t>
      </w:r>
      <w:r w:rsidR="00625D62">
        <w:rPr>
          <w:rFonts w:hint="eastAsia"/>
          <w:sz w:val="24"/>
          <w:szCs w:val="24"/>
        </w:rPr>
        <w:t>的根长</w:t>
      </w:r>
      <w:r w:rsidR="00625D62" w:rsidRPr="00625D62">
        <w:rPr>
          <w:rFonts w:ascii="Times New Roman"/>
          <w:sz w:val="24"/>
          <w:szCs w:val="24"/>
        </w:rPr>
        <w:t>（</w:t>
      </w:r>
      <w:r w:rsidR="00625D62" w:rsidRPr="00625D62">
        <w:rPr>
          <w:rFonts w:ascii="Times New Roman" w:hAnsi="Times New Roman"/>
          <w:sz w:val="24"/>
          <w:szCs w:val="24"/>
        </w:rPr>
        <w:t>8.63±0.71</w:t>
      </w:r>
      <w:r w:rsidR="00625D62" w:rsidRPr="00625D62">
        <w:rPr>
          <w:rFonts w:ascii="Times New Roman"/>
          <w:sz w:val="24"/>
          <w:szCs w:val="24"/>
        </w:rPr>
        <w:t>）</w:t>
      </w:r>
      <w:r w:rsidR="00625D62">
        <w:rPr>
          <w:rFonts w:hint="eastAsia"/>
          <w:sz w:val="24"/>
          <w:szCs w:val="24"/>
        </w:rPr>
        <w:t>和苗高</w:t>
      </w:r>
      <w:r w:rsidR="00625D62" w:rsidRPr="00625D62">
        <w:rPr>
          <w:rFonts w:ascii="Times New Roman"/>
          <w:sz w:val="24"/>
          <w:szCs w:val="24"/>
        </w:rPr>
        <w:t>（</w:t>
      </w:r>
      <w:r w:rsidR="00625D62" w:rsidRPr="00625D62">
        <w:rPr>
          <w:rFonts w:ascii="Times New Roman" w:hAnsi="Times New Roman"/>
          <w:sz w:val="24"/>
          <w:szCs w:val="24"/>
        </w:rPr>
        <w:t>28.17±1.61</w:t>
      </w:r>
      <w:r w:rsidR="00625D62" w:rsidRPr="00625D62">
        <w:rPr>
          <w:rFonts w:ascii="Times New Roman"/>
          <w:sz w:val="24"/>
          <w:szCs w:val="24"/>
        </w:rPr>
        <w:t>）</w:t>
      </w:r>
      <w:r w:rsidR="00625D62">
        <w:rPr>
          <w:rFonts w:hint="eastAsia"/>
          <w:sz w:val="24"/>
          <w:szCs w:val="24"/>
        </w:rPr>
        <w:t>为最高</w:t>
      </w:r>
      <w:r w:rsidR="00DF031F">
        <w:rPr>
          <w:rFonts w:hint="eastAsia"/>
          <w:sz w:val="24"/>
          <w:szCs w:val="24"/>
        </w:rPr>
        <w:t>。其中处理</w:t>
      </w:r>
      <w:r w:rsidR="00DF031F" w:rsidRPr="00DF031F">
        <w:rPr>
          <w:rFonts w:ascii="Times New Roman" w:hAnsi="Times New Roman" w:hint="eastAsia"/>
          <w:sz w:val="24"/>
          <w:szCs w:val="24"/>
        </w:rPr>
        <w:t>5</w:t>
      </w:r>
      <w:r w:rsidR="00DF031F">
        <w:rPr>
          <w:rFonts w:hint="eastAsia"/>
          <w:sz w:val="24"/>
          <w:szCs w:val="24"/>
        </w:rPr>
        <w:t>的根长与对照、处理</w:t>
      </w:r>
      <w:r w:rsidR="00DF031F" w:rsidRPr="00DF031F">
        <w:rPr>
          <w:rFonts w:ascii="Times New Roman" w:hAnsi="Times New Roman" w:hint="eastAsia"/>
          <w:sz w:val="24"/>
          <w:szCs w:val="24"/>
        </w:rPr>
        <w:t>1</w:t>
      </w:r>
      <w:r w:rsidR="00DF031F">
        <w:rPr>
          <w:rFonts w:hint="eastAsia"/>
          <w:sz w:val="24"/>
          <w:szCs w:val="24"/>
        </w:rPr>
        <w:t>、处理</w:t>
      </w:r>
      <w:r w:rsidR="00DF031F" w:rsidRPr="00DF031F">
        <w:rPr>
          <w:rFonts w:ascii="Times New Roman" w:hAnsi="Times New Roman" w:hint="eastAsia"/>
          <w:sz w:val="24"/>
          <w:szCs w:val="24"/>
        </w:rPr>
        <w:t>2</w:t>
      </w:r>
      <w:r w:rsidR="00DF031F">
        <w:rPr>
          <w:rFonts w:hint="eastAsia"/>
          <w:sz w:val="24"/>
          <w:szCs w:val="24"/>
        </w:rPr>
        <w:t>间的差异显著，</w:t>
      </w:r>
      <w:r w:rsidR="00DF031F" w:rsidRPr="00CC2937">
        <w:rPr>
          <w:rFonts w:ascii="Times New Roman"/>
          <w:sz w:val="24"/>
          <w:szCs w:val="24"/>
        </w:rPr>
        <w:t>处理</w:t>
      </w:r>
      <w:r w:rsidR="00DF031F" w:rsidRPr="00CC2937">
        <w:rPr>
          <w:rFonts w:ascii="Times New Roman" w:hAnsi="Times New Roman"/>
          <w:sz w:val="24"/>
          <w:szCs w:val="24"/>
        </w:rPr>
        <w:t>4</w:t>
      </w:r>
      <w:r w:rsidR="00DF031F" w:rsidRPr="00CC2937">
        <w:rPr>
          <w:rFonts w:ascii="Times New Roman"/>
          <w:sz w:val="24"/>
          <w:szCs w:val="24"/>
        </w:rPr>
        <w:t>与处理</w:t>
      </w:r>
      <w:r w:rsidR="00DF031F" w:rsidRPr="00CC2937">
        <w:rPr>
          <w:rFonts w:ascii="Times New Roman" w:hAnsi="Times New Roman"/>
          <w:sz w:val="24"/>
          <w:szCs w:val="24"/>
        </w:rPr>
        <w:t>3</w:t>
      </w:r>
      <w:r w:rsidR="00DF031F" w:rsidRPr="00CC2937">
        <w:rPr>
          <w:rFonts w:ascii="Times New Roman"/>
          <w:sz w:val="24"/>
          <w:szCs w:val="24"/>
        </w:rPr>
        <w:t>的差异不显著。处理</w:t>
      </w:r>
      <w:r w:rsidR="00DF031F" w:rsidRPr="00CC2937">
        <w:rPr>
          <w:rFonts w:ascii="Times New Roman" w:hAnsi="Times New Roman"/>
          <w:sz w:val="24"/>
          <w:szCs w:val="24"/>
        </w:rPr>
        <w:t>4</w:t>
      </w:r>
      <w:r w:rsidR="00DF031F" w:rsidRPr="00CC2937">
        <w:rPr>
          <w:rFonts w:ascii="Times New Roman"/>
          <w:sz w:val="24"/>
          <w:szCs w:val="24"/>
        </w:rPr>
        <w:t>的苗高</w:t>
      </w:r>
      <w:r w:rsidR="0067685F" w:rsidRPr="00CC2937">
        <w:rPr>
          <w:rFonts w:ascii="Times New Roman"/>
          <w:sz w:val="24"/>
          <w:szCs w:val="24"/>
        </w:rPr>
        <w:t>最高，显著区别于对照，与处理</w:t>
      </w:r>
      <w:r w:rsidR="0067685F" w:rsidRPr="00CC2937">
        <w:rPr>
          <w:rFonts w:ascii="Times New Roman" w:hAnsi="Times New Roman"/>
          <w:sz w:val="24"/>
          <w:szCs w:val="24"/>
        </w:rPr>
        <w:t>1</w:t>
      </w:r>
      <w:r w:rsidR="0067685F" w:rsidRPr="00CC2937">
        <w:rPr>
          <w:rFonts w:ascii="Times New Roman"/>
          <w:sz w:val="24"/>
          <w:szCs w:val="24"/>
        </w:rPr>
        <w:t>、处理</w:t>
      </w:r>
      <w:r w:rsidR="0067685F" w:rsidRPr="00CC2937">
        <w:rPr>
          <w:rFonts w:ascii="Times New Roman" w:hAnsi="Times New Roman"/>
          <w:sz w:val="24"/>
          <w:szCs w:val="24"/>
        </w:rPr>
        <w:t>2</w:t>
      </w:r>
      <w:r w:rsidR="0067685F" w:rsidRPr="00CC2937">
        <w:rPr>
          <w:rFonts w:ascii="Times New Roman"/>
          <w:sz w:val="24"/>
          <w:szCs w:val="24"/>
        </w:rPr>
        <w:t>、处理</w:t>
      </w:r>
      <w:r w:rsidR="0067685F" w:rsidRPr="00CC2937">
        <w:rPr>
          <w:rFonts w:ascii="Times New Roman" w:hAnsi="Times New Roman"/>
          <w:sz w:val="24"/>
          <w:szCs w:val="24"/>
        </w:rPr>
        <w:t>3</w:t>
      </w:r>
      <w:r w:rsidR="0067685F" w:rsidRPr="00CC2937">
        <w:rPr>
          <w:rFonts w:ascii="Times New Roman"/>
          <w:sz w:val="24"/>
          <w:szCs w:val="24"/>
        </w:rPr>
        <w:t>间的差异不显著。</w:t>
      </w:r>
    </w:p>
    <w:p w:rsidR="00BE5405" w:rsidRPr="00BE5405" w:rsidRDefault="00BE5405" w:rsidP="00DF08A0">
      <w:pPr>
        <w:spacing w:line="360" w:lineRule="auto"/>
        <w:ind w:firstLineChars="200" w:firstLine="48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int="eastAsia"/>
          <w:sz w:val="24"/>
          <w:szCs w:val="24"/>
        </w:rPr>
        <w:t>在倒土过程中发现，对照土壤板结最严重，处理</w:t>
      </w:r>
      <w:r>
        <w:rPr>
          <w:rFonts w:ascii="Times New Roman" w:hint="eastAsia"/>
          <w:sz w:val="24"/>
          <w:szCs w:val="24"/>
        </w:rPr>
        <w:t>1</w:t>
      </w:r>
      <w:r>
        <w:rPr>
          <w:rFonts w:ascii="Times New Roman" w:hint="eastAsia"/>
          <w:sz w:val="24"/>
          <w:szCs w:val="24"/>
        </w:rPr>
        <w:t>和处理</w:t>
      </w:r>
      <w:r>
        <w:rPr>
          <w:rFonts w:ascii="Times New Roman" w:hint="eastAsia"/>
          <w:sz w:val="24"/>
          <w:szCs w:val="24"/>
        </w:rPr>
        <w:t>2</w:t>
      </w:r>
      <w:r>
        <w:rPr>
          <w:rFonts w:ascii="Times New Roman" w:hint="eastAsia"/>
          <w:sz w:val="24"/>
          <w:szCs w:val="24"/>
        </w:rPr>
        <w:t>的土壤稍有板结现象，而处理</w:t>
      </w:r>
      <w:r>
        <w:rPr>
          <w:rFonts w:ascii="Times New Roman" w:hint="eastAsia"/>
          <w:sz w:val="24"/>
          <w:szCs w:val="24"/>
        </w:rPr>
        <w:t>3</w:t>
      </w:r>
      <w:r>
        <w:rPr>
          <w:rFonts w:ascii="Times New Roman" w:hint="eastAsia"/>
          <w:sz w:val="24"/>
          <w:szCs w:val="24"/>
        </w:rPr>
        <w:t>和处理</w:t>
      </w:r>
      <w:r>
        <w:rPr>
          <w:rFonts w:ascii="Times New Roman" w:hint="eastAsia"/>
          <w:sz w:val="24"/>
          <w:szCs w:val="24"/>
        </w:rPr>
        <w:t>4</w:t>
      </w:r>
      <w:r>
        <w:rPr>
          <w:rFonts w:ascii="Times New Roman" w:hint="eastAsia"/>
          <w:sz w:val="24"/>
          <w:szCs w:val="24"/>
        </w:rPr>
        <w:t>的土壤松散，</w:t>
      </w:r>
      <w:r w:rsidR="00EE71E6">
        <w:rPr>
          <w:rFonts w:ascii="Times New Roman" w:hint="eastAsia"/>
          <w:sz w:val="24"/>
          <w:szCs w:val="24"/>
        </w:rPr>
        <w:t>倒置盆子时轻轻一拍盆底能将土壤全部倒出来。</w:t>
      </w:r>
      <w:r w:rsidR="00680FF2">
        <w:rPr>
          <w:rFonts w:ascii="Times New Roman" w:hint="eastAsia"/>
          <w:sz w:val="24"/>
          <w:szCs w:val="24"/>
        </w:rPr>
        <w:t>推测</w:t>
      </w:r>
      <w:r>
        <w:rPr>
          <w:rFonts w:ascii="Times New Roman" w:hint="eastAsia"/>
          <w:sz w:val="24"/>
          <w:szCs w:val="24"/>
        </w:rPr>
        <w:t>是其中的有机质含量高，有机质改良了土壤的</w:t>
      </w:r>
      <w:r w:rsidR="00680FF2">
        <w:rPr>
          <w:rFonts w:ascii="Times New Roman" w:hint="eastAsia"/>
          <w:sz w:val="24"/>
          <w:szCs w:val="24"/>
        </w:rPr>
        <w:t>结构和</w:t>
      </w:r>
      <w:r>
        <w:rPr>
          <w:rFonts w:ascii="Times New Roman" w:hint="eastAsia"/>
          <w:sz w:val="24"/>
          <w:szCs w:val="24"/>
        </w:rPr>
        <w:t>理化性质。</w:t>
      </w:r>
    </w:p>
    <w:p w:rsidR="0067685F" w:rsidRPr="0067685F" w:rsidRDefault="00CC2937" w:rsidP="00DF08A0">
      <w:pPr>
        <w:spacing w:line="360" w:lineRule="auto"/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综合分析认为，在大田推荐菌粉和腐熟蛋白有机肥使用范围内，当有机肥和菌粉含量高时，植株长势最好。</w:t>
      </w:r>
    </w:p>
    <w:p w:rsidR="000501F3" w:rsidRDefault="00CC2937" w:rsidP="000501F3">
      <w:pPr>
        <w:spacing w:line="360" w:lineRule="auto"/>
        <w:ind w:firstLineChars="200" w:firstLine="360"/>
        <w:jc w:val="left"/>
        <w:rPr>
          <w:rFonts w:ascii="Times New Roman" w:eastAsia="宋体" w:hAnsi="Times New Roman"/>
          <w:bCs/>
          <w:color w:val="000000" w:themeColor="text1"/>
          <w:kern w:val="0"/>
          <w:sz w:val="18"/>
          <w:szCs w:val="18"/>
        </w:rPr>
      </w:pPr>
      <w:r>
        <w:rPr>
          <w:rFonts w:ascii="Times New Roman" w:eastAsia="宋体" w:hAnsi="Times New Roman" w:hint="eastAsia"/>
          <w:bCs/>
          <w:color w:val="000000" w:themeColor="text1"/>
          <w:kern w:val="0"/>
          <w:sz w:val="18"/>
          <w:szCs w:val="18"/>
        </w:rPr>
        <w:t xml:space="preserve"> </w:t>
      </w:r>
    </w:p>
    <w:p w:rsidR="00C542E0" w:rsidRPr="00C542E0" w:rsidRDefault="00CC2937" w:rsidP="00C542E0">
      <w:pPr>
        <w:spacing w:line="360" w:lineRule="auto"/>
        <w:jc w:val="left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 w:hint="eastAsia"/>
          <w:sz w:val="18"/>
          <w:szCs w:val="18"/>
        </w:rPr>
        <w:t xml:space="preserve">     </w:t>
      </w:r>
    </w:p>
    <w:sectPr w:rsidR="00C542E0" w:rsidRPr="00C542E0" w:rsidSect="00556EA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4C98" w:rsidRDefault="00664C98" w:rsidP="00FC56C5">
      <w:r>
        <w:separator/>
      </w:r>
    </w:p>
  </w:endnote>
  <w:endnote w:type="continuationSeparator" w:id="0">
    <w:p w:rsidR="00664C98" w:rsidRDefault="00664C98" w:rsidP="00FC56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4C98" w:rsidRDefault="00664C98" w:rsidP="00FC56C5">
      <w:r>
        <w:separator/>
      </w:r>
    </w:p>
  </w:footnote>
  <w:footnote w:type="continuationSeparator" w:id="0">
    <w:p w:rsidR="00664C98" w:rsidRDefault="00664C98" w:rsidP="00FC56C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E74C9"/>
    <w:multiLevelType w:val="hybridMultilevel"/>
    <w:tmpl w:val="F1028E34"/>
    <w:lvl w:ilvl="0" w:tplc="380687D2">
      <w:start w:val="1"/>
      <w:numFmt w:val="decimalEnclosedCircle"/>
      <w:lvlText w:val="%1"/>
      <w:lvlJc w:val="left"/>
      <w:pPr>
        <w:ind w:left="1077" w:hanging="360"/>
      </w:pPr>
      <w:rPr>
        <w:rFonts w:ascii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1557" w:hanging="420"/>
      </w:pPr>
    </w:lvl>
    <w:lvl w:ilvl="2" w:tplc="0409001B" w:tentative="1">
      <w:start w:val="1"/>
      <w:numFmt w:val="lowerRoman"/>
      <w:lvlText w:val="%3."/>
      <w:lvlJc w:val="right"/>
      <w:pPr>
        <w:ind w:left="1977" w:hanging="420"/>
      </w:pPr>
    </w:lvl>
    <w:lvl w:ilvl="3" w:tplc="0409000F" w:tentative="1">
      <w:start w:val="1"/>
      <w:numFmt w:val="decimal"/>
      <w:lvlText w:val="%4."/>
      <w:lvlJc w:val="left"/>
      <w:pPr>
        <w:ind w:left="2397" w:hanging="420"/>
      </w:pPr>
    </w:lvl>
    <w:lvl w:ilvl="4" w:tplc="04090019" w:tentative="1">
      <w:start w:val="1"/>
      <w:numFmt w:val="lowerLetter"/>
      <w:lvlText w:val="%5)"/>
      <w:lvlJc w:val="left"/>
      <w:pPr>
        <w:ind w:left="2817" w:hanging="420"/>
      </w:pPr>
    </w:lvl>
    <w:lvl w:ilvl="5" w:tplc="0409001B" w:tentative="1">
      <w:start w:val="1"/>
      <w:numFmt w:val="lowerRoman"/>
      <w:lvlText w:val="%6."/>
      <w:lvlJc w:val="right"/>
      <w:pPr>
        <w:ind w:left="3237" w:hanging="420"/>
      </w:pPr>
    </w:lvl>
    <w:lvl w:ilvl="6" w:tplc="0409000F" w:tentative="1">
      <w:start w:val="1"/>
      <w:numFmt w:val="decimal"/>
      <w:lvlText w:val="%7."/>
      <w:lvlJc w:val="left"/>
      <w:pPr>
        <w:ind w:left="3657" w:hanging="420"/>
      </w:pPr>
    </w:lvl>
    <w:lvl w:ilvl="7" w:tplc="04090019" w:tentative="1">
      <w:start w:val="1"/>
      <w:numFmt w:val="lowerLetter"/>
      <w:lvlText w:val="%8)"/>
      <w:lvlJc w:val="left"/>
      <w:pPr>
        <w:ind w:left="4077" w:hanging="420"/>
      </w:pPr>
    </w:lvl>
    <w:lvl w:ilvl="8" w:tplc="0409001B" w:tentative="1">
      <w:start w:val="1"/>
      <w:numFmt w:val="lowerRoman"/>
      <w:lvlText w:val="%9."/>
      <w:lvlJc w:val="right"/>
      <w:pPr>
        <w:ind w:left="4497" w:hanging="420"/>
      </w:pPr>
    </w:lvl>
  </w:abstractNum>
  <w:abstractNum w:abstractNumId="1">
    <w:nsid w:val="60666927"/>
    <w:multiLevelType w:val="hybridMultilevel"/>
    <w:tmpl w:val="514C66EA"/>
    <w:lvl w:ilvl="0" w:tplc="0FF462D0">
      <w:start w:val="1"/>
      <w:numFmt w:val="decimalEnclosedCircle"/>
      <w:lvlText w:val="%1"/>
      <w:lvlJc w:val="left"/>
      <w:pPr>
        <w:ind w:left="717" w:hanging="360"/>
      </w:pPr>
      <w:rPr>
        <w:rFonts w:ascii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1197" w:hanging="420"/>
      </w:pPr>
    </w:lvl>
    <w:lvl w:ilvl="2" w:tplc="0409001B" w:tentative="1">
      <w:start w:val="1"/>
      <w:numFmt w:val="lowerRoman"/>
      <w:lvlText w:val="%3."/>
      <w:lvlJc w:val="right"/>
      <w:pPr>
        <w:ind w:left="1617" w:hanging="420"/>
      </w:pPr>
    </w:lvl>
    <w:lvl w:ilvl="3" w:tplc="0409000F" w:tentative="1">
      <w:start w:val="1"/>
      <w:numFmt w:val="decimal"/>
      <w:lvlText w:val="%4."/>
      <w:lvlJc w:val="left"/>
      <w:pPr>
        <w:ind w:left="2037" w:hanging="420"/>
      </w:pPr>
    </w:lvl>
    <w:lvl w:ilvl="4" w:tplc="04090019" w:tentative="1">
      <w:start w:val="1"/>
      <w:numFmt w:val="lowerLetter"/>
      <w:lvlText w:val="%5)"/>
      <w:lvlJc w:val="left"/>
      <w:pPr>
        <w:ind w:left="2457" w:hanging="420"/>
      </w:pPr>
    </w:lvl>
    <w:lvl w:ilvl="5" w:tplc="0409001B" w:tentative="1">
      <w:start w:val="1"/>
      <w:numFmt w:val="lowerRoman"/>
      <w:lvlText w:val="%6."/>
      <w:lvlJc w:val="right"/>
      <w:pPr>
        <w:ind w:left="2877" w:hanging="420"/>
      </w:pPr>
    </w:lvl>
    <w:lvl w:ilvl="6" w:tplc="0409000F" w:tentative="1">
      <w:start w:val="1"/>
      <w:numFmt w:val="decimal"/>
      <w:lvlText w:val="%7."/>
      <w:lvlJc w:val="left"/>
      <w:pPr>
        <w:ind w:left="3297" w:hanging="420"/>
      </w:pPr>
    </w:lvl>
    <w:lvl w:ilvl="7" w:tplc="04090019" w:tentative="1">
      <w:start w:val="1"/>
      <w:numFmt w:val="lowerLetter"/>
      <w:lvlText w:val="%8)"/>
      <w:lvlJc w:val="left"/>
      <w:pPr>
        <w:ind w:left="3717" w:hanging="420"/>
      </w:pPr>
    </w:lvl>
    <w:lvl w:ilvl="8" w:tplc="0409001B" w:tentative="1">
      <w:start w:val="1"/>
      <w:numFmt w:val="lowerRoman"/>
      <w:lvlText w:val="%9."/>
      <w:lvlJc w:val="right"/>
      <w:pPr>
        <w:ind w:left="4137" w:hanging="420"/>
      </w:pPr>
    </w:lvl>
  </w:abstractNum>
  <w:abstractNum w:abstractNumId="2">
    <w:nsid w:val="65483755"/>
    <w:multiLevelType w:val="hybridMultilevel"/>
    <w:tmpl w:val="788AE4A6"/>
    <w:lvl w:ilvl="0" w:tplc="38322416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945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B6113"/>
    <w:rsid w:val="000501F3"/>
    <w:rsid w:val="00085D8F"/>
    <w:rsid w:val="000C0BAF"/>
    <w:rsid w:val="000D29FE"/>
    <w:rsid w:val="00127D28"/>
    <w:rsid w:val="00165817"/>
    <w:rsid w:val="00251204"/>
    <w:rsid w:val="00253DBC"/>
    <w:rsid w:val="002A7559"/>
    <w:rsid w:val="002B56D1"/>
    <w:rsid w:val="002B57BF"/>
    <w:rsid w:val="002C500A"/>
    <w:rsid w:val="002E1D3F"/>
    <w:rsid w:val="003C25B9"/>
    <w:rsid w:val="003C4C40"/>
    <w:rsid w:val="00482A87"/>
    <w:rsid w:val="00482BE0"/>
    <w:rsid w:val="004B6113"/>
    <w:rsid w:val="00556EA4"/>
    <w:rsid w:val="00561AAE"/>
    <w:rsid w:val="0059744E"/>
    <w:rsid w:val="005D272D"/>
    <w:rsid w:val="00625D62"/>
    <w:rsid w:val="00640076"/>
    <w:rsid w:val="00664C98"/>
    <w:rsid w:val="0067685F"/>
    <w:rsid w:val="00680FF2"/>
    <w:rsid w:val="006924FD"/>
    <w:rsid w:val="00775518"/>
    <w:rsid w:val="00843DEC"/>
    <w:rsid w:val="00877A33"/>
    <w:rsid w:val="008C4763"/>
    <w:rsid w:val="008D229F"/>
    <w:rsid w:val="008E0EE7"/>
    <w:rsid w:val="00911FFF"/>
    <w:rsid w:val="00924874"/>
    <w:rsid w:val="009D6CD7"/>
    <w:rsid w:val="00A70D97"/>
    <w:rsid w:val="00B0352C"/>
    <w:rsid w:val="00B41FB5"/>
    <w:rsid w:val="00B5739E"/>
    <w:rsid w:val="00BB3523"/>
    <w:rsid w:val="00BE5405"/>
    <w:rsid w:val="00C16E5C"/>
    <w:rsid w:val="00C542E0"/>
    <w:rsid w:val="00C75465"/>
    <w:rsid w:val="00C95D09"/>
    <w:rsid w:val="00CC2937"/>
    <w:rsid w:val="00D66B2C"/>
    <w:rsid w:val="00D7565F"/>
    <w:rsid w:val="00DB3685"/>
    <w:rsid w:val="00DF031F"/>
    <w:rsid w:val="00DF08A0"/>
    <w:rsid w:val="00E84872"/>
    <w:rsid w:val="00EE71E6"/>
    <w:rsid w:val="00EF42CF"/>
    <w:rsid w:val="00F10AD5"/>
    <w:rsid w:val="00F80073"/>
    <w:rsid w:val="00FB58DD"/>
    <w:rsid w:val="00FC56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EA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6113"/>
    <w:pPr>
      <w:ind w:firstLineChars="200" w:firstLine="420"/>
    </w:pPr>
  </w:style>
  <w:style w:type="paragraph" w:styleId="a4">
    <w:name w:val="header"/>
    <w:basedOn w:val="a"/>
    <w:link w:val="Char"/>
    <w:uiPriority w:val="99"/>
    <w:semiHidden/>
    <w:unhideWhenUsed/>
    <w:rsid w:val="00FC56C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FC56C5"/>
    <w:rPr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FC56C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FC56C5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6924FD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924FD"/>
    <w:rPr>
      <w:sz w:val="18"/>
      <w:szCs w:val="18"/>
    </w:rPr>
  </w:style>
  <w:style w:type="table" w:styleId="a7">
    <w:name w:val="Table Grid"/>
    <w:basedOn w:val="a1"/>
    <w:uiPriority w:val="59"/>
    <w:rsid w:val="00C16E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843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3</Pages>
  <Words>250</Words>
  <Characters>1427</Characters>
  <Application>Microsoft Office Word</Application>
  <DocSecurity>0</DocSecurity>
  <Lines>11</Lines>
  <Paragraphs>3</Paragraphs>
  <ScaleCrop>false</ScaleCrop>
  <Company>Sky123.Org</Company>
  <LinksUpToDate>false</LinksUpToDate>
  <CharactersWithSpaces>1674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Sky123.Org</cp:lastModifiedBy>
  <cp:revision>21</cp:revision>
  <dcterms:created xsi:type="dcterms:W3CDTF">2018-08-16T04:23:00Z</dcterms:created>
  <dcterms:modified xsi:type="dcterms:W3CDTF">2018-10-11T19:27:00Z</dcterms:modified>
</cp:coreProperties>
</file>